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3B302" w14:textId="181D99FE" w:rsidR="00E04167" w:rsidRPr="007A1379" w:rsidRDefault="00E04167" w:rsidP="00F70D11">
      <w:pPr>
        <w:rPr>
          <w:rFonts w:ascii="Tahoma" w:hAnsi="Tahoma" w:cs="Tahoma"/>
          <w:sz w:val="27"/>
          <w:szCs w:val="27"/>
        </w:rPr>
      </w:pPr>
      <w:r>
        <w:rPr>
          <w:rFonts w:ascii="Tahoma" w:hAnsi="Tahoma" w:cs="Tahoma"/>
          <w:b/>
          <w:bCs/>
          <w:sz w:val="28"/>
          <w:szCs w:val="28"/>
        </w:rPr>
        <w:t xml:space="preserve">                                             </w:t>
      </w:r>
    </w:p>
    <w:p w14:paraId="2F7DC650" w14:textId="07EBCD2B" w:rsidR="00E04167" w:rsidRDefault="009E6760" w:rsidP="009E6760">
      <w:pPr>
        <w:jc w:val="center"/>
        <w:rPr>
          <w:rFonts w:cs="Calibri"/>
          <w:sz w:val="56"/>
          <w:szCs w:val="56"/>
        </w:rPr>
      </w:pPr>
      <w:r w:rsidRPr="001B307A">
        <w:rPr>
          <w:noProof/>
          <w:sz w:val="48"/>
          <w:szCs w:val="48"/>
        </w:rPr>
        <w:drawing>
          <wp:inline distT="0" distB="0" distL="0" distR="0" wp14:anchorId="1371CE60" wp14:editId="4760B585">
            <wp:extent cx="2254250" cy="2254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9332" cy="2259332"/>
                    </a:xfrm>
                    <a:prstGeom prst="rect">
                      <a:avLst/>
                    </a:prstGeom>
                    <a:noFill/>
                    <a:ln>
                      <a:noFill/>
                    </a:ln>
                  </pic:spPr>
                </pic:pic>
              </a:graphicData>
            </a:graphic>
          </wp:inline>
        </w:drawing>
      </w:r>
    </w:p>
    <w:p w14:paraId="1F2E61D6" w14:textId="3B60E4B1" w:rsidR="00F70D11" w:rsidRDefault="00F70D11" w:rsidP="00E04167">
      <w:pPr>
        <w:jc w:val="center"/>
        <w:rPr>
          <w:rFonts w:ascii="Century Gothic" w:hAnsi="Century Gothic" w:cs="Calibri"/>
          <w:b/>
          <w:bCs/>
          <w:color w:val="660066"/>
          <w:sz w:val="56"/>
          <w:szCs w:val="56"/>
        </w:rPr>
      </w:pPr>
      <w:r>
        <w:rPr>
          <w:rFonts w:ascii="Century Gothic" w:hAnsi="Century Gothic" w:cs="Calibri"/>
          <w:b/>
          <w:bCs/>
          <w:noProof/>
          <w:color w:val="660066"/>
          <w:sz w:val="56"/>
          <w:szCs w:val="56"/>
        </w:rPr>
        <w:drawing>
          <wp:inline distT="0" distB="0" distL="0" distR="0" wp14:anchorId="0F323438" wp14:editId="62145D9F">
            <wp:extent cx="733146" cy="1104135"/>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stretch>
                      <a:fillRect/>
                    </a:stretch>
                  </pic:blipFill>
                  <pic:spPr>
                    <a:xfrm>
                      <a:off x="0" y="0"/>
                      <a:ext cx="736635" cy="1109389"/>
                    </a:xfrm>
                    <a:prstGeom prst="rect">
                      <a:avLst/>
                    </a:prstGeom>
                  </pic:spPr>
                </pic:pic>
              </a:graphicData>
            </a:graphic>
          </wp:inline>
        </w:drawing>
      </w:r>
    </w:p>
    <w:p w14:paraId="3E36481D" w14:textId="43794A90" w:rsidR="00F70D11" w:rsidRDefault="00F70D11" w:rsidP="00E04167">
      <w:pPr>
        <w:jc w:val="center"/>
        <w:rPr>
          <w:rFonts w:ascii="Century Gothic" w:hAnsi="Century Gothic" w:cs="Calibri"/>
          <w:b/>
          <w:bCs/>
          <w:color w:val="660066"/>
          <w:sz w:val="56"/>
          <w:szCs w:val="56"/>
        </w:rPr>
      </w:pPr>
      <w:r>
        <w:rPr>
          <w:rFonts w:ascii="Century Gothic" w:hAnsi="Century Gothic" w:cs="Calibri"/>
          <w:b/>
          <w:bCs/>
          <w:color w:val="660066"/>
          <w:sz w:val="56"/>
          <w:szCs w:val="56"/>
        </w:rPr>
        <w:t>Kingsfield First School</w:t>
      </w:r>
    </w:p>
    <w:p w14:paraId="072DA67C" w14:textId="05A8F7C7" w:rsidR="00E04167" w:rsidRPr="002376C5" w:rsidRDefault="000F73DD" w:rsidP="00E04167">
      <w:pPr>
        <w:jc w:val="center"/>
        <w:rPr>
          <w:rFonts w:ascii="Century Gothic" w:hAnsi="Century Gothic" w:cs="Calibri"/>
          <w:b/>
          <w:bCs/>
          <w:color w:val="660066"/>
          <w:sz w:val="56"/>
          <w:szCs w:val="56"/>
        </w:rPr>
      </w:pPr>
      <w:r w:rsidRPr="002376C5">
        <w:rPr>
          <w:rFonts w:ascii="Century Gothic" w:hAnsi="Century Gothic" w:cs="Calibri"/>
          <w:b/>
          <w:bCs/>
          <w:color w:val="660066"/>
          <w:sz w:val="56"/>
          <w:szCs w:val="56"/>
        </w:rPr>
        <w:t xml:space="preserve">Online Safety </w:t>
      </w:r>
      <w:r w:rsidR="00A53752" w:rsidRPr="002376C5">
        <w:rPr>
          <w:rFonts w:ascii="Century Gothic" w:hAnsi="Century Gothic" w:cs="Calibri"/>
          <w:b/>
          <w:bCs/>
          <w:color w:val="660066"/>
          <w:sz w:val="56"/>
          <w:szCs w:val="56"/>
        </w:rPr>
        <w:t>P</w:t>
      </w:r>
      <w:r w:rsidRPr="002376C5">
        <w:rPr>
          <w:rFonts w:ascii="Century Gothic" w:hAnsi="Century Gothic" w:cs="Calibri"/>
          <w:b/>
          <w:bCs/>
          <w:color w:val="660066"/>
          <w:sz w:val="56"/>
          <w:szCs w:val="56"/>
        </w:rPr>
        <w:t>olicy</w:t>
      </w:r>
    </w:p>
    <w:p w14:paraId="73F93ADA" w14:textId="4D6BCA06" w:rsidR="00FA62EA" w:rsidRPr="00F70D11" w:rsidRDefault="000F73DD" w:rsidP="00F70D11">
      <w:pPr>
        <w:pStyle w:val="BodyText"/>
        <w:jc w:val="center"/>
        <w:rPr>
          <w:rFonts w:ascii="Century Gothic" w:hAnsi="Century Gothic" w:cs="Calibri"/>
          <w:b/>
          <w:bCs/>
          <w:color w:val="660066"/>
          <w:sz w:val="56"/>
          <w:szCs w:val="56"/>
        </w:rPr>
      </w:pPr>
      <w:r w:rsidRPr="002376C5">
        <w:rPr>
          <w:rFonts w:ascii="Century Gothic" w:hAnsi="Century Gothic" w:cs="Calibri"/>
          <w:b/>
          <w:bCs/>
          <w:color w:val="660066"/>
          <w:sz w:val="56"/>
          <w:szCs w:val="56"/>
        </w:rPr>
        <w:t>May</w:t>
      </w:r>
      <w:r w:rsidR="00E04167" w:rsidRPr="002376C5">
        <w:rPr>
          <w:rFonts w:ascii="Century Gothic" w:hAnsi="Century Gothic" w:cs="Calibri"/>
          <w:b/>
          <w:bCs/>
          <w:color w:val="660066"/>
          <w:sz w:val="56"/>
          <w:szCs w:val="56"/>
        </w:rPr>
        <w:t xml:space="preserve"> 202</w:t>
      </w:r>
      <w:r w:rsidR="003735B0" w:rsidRPr="002376C5">
        <w:rPr>
          <w:rFonts w:ascii="Century Gothic" w:hAnsi="Century Gothic" w:cs="Calibri"/>
          <w:b/>
          <w:bCs/>
          <w:color w:val="660066"/>
          <w:sz w:val="56"/>
          <w:szCs w:val="56"/>
        </w:rPr>
        <w:t>6</w:t>
      </w:r>
      <w:r w:rsidR="00F70D11">
        <w:rPr>
          <w:rFonts w:ascii="Century Gothic" w:hAnsi="Century Gothic" w:cs="Calibri"/>
          <w:b/>
          <w:bCs/>
          <w:color w:val="660066"/>
          <w:sz w:val="56"/>
          <w:szCs w:val="56"/>
        </w:rPr>
        <w:t xml:space="preserve"> </w:t>
      </w:r>
      <w:r w:rsidR="00E04167" w:rsidRPr="0028788E">
        <w:rPr>
          <w:rFonts w:ascii="Calibri" w:hAnsi="Calibri" w:cs="Calibri"/>
          <w:sz w:val="44"/>
          <w:szCs w:val="44"/>
        </w:rPr>
        <w:t>(V</w:t>
      </w:r>
      <w:r w:rsidR="00E04167">
        <w:rPr>
          <w:rFonts w:ascii="Calibri" w:hAnsi="Calibri" w:cs="Calibri"/>
          <w:sz w:val="44"/>
          <w:szCs w:val="44"/>
        </w:rPr>
        <w:t xml:space="preserve">ersion </w:t>
      </w:r>
      <w:r>
        <w:rPr>
          <w:rFonts w:ascii="Calibri" w:hAnsi="Calibri" w:cs="Calibri"/>
          <w:sz w:val="44"/>
          <w:szCs w:val="44"/>
        </w:rPr>
        <w:t>2)</w:t>
      </w:r>
    </w:p>
    <w:p w14:paraId="0B78596C" w14:textId="7C3189BD" w:rsidR="00E04167" w:rsidRPr="002376C5" w:rsidRDefault="00E04167" w:rsidP="002376C5">
      <w:pPr>
        <w:pStyle w:val="BodyText"/>
        <w:jc w:val="center"/>
        <w:rPr>
          <w:sz w:val="20"/>
        </w:rPr>
      </w:pPr>
      <w:r>
        <w:rPr>
          <w:noProof/>
          <w:lang w:eastAsia="en-GB"/>
        </w:rPr>
        <mc:AlternateContent>
          <mc:Choice Requires="wpg">
            <w:drawing>
              <wp:inline distT="0" distB="0" distL="0" distR="0" wp14:anchorId="328A4082" wp14:editId="7C000048">
                <wp:extent cx="6304915" cy="2178685"/>
                <wp:effectExtent l="0" t="0" r="19685" b="3111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4915" cy="2178685"/>
                          <a:chOff x="0" y="0"/>
                          <a:chExt cx="9874" cy="3074"/>
                        </a:xfrm>
                      </wpg:grpSpPr>
                      <wps:wsp>
                        <wps:cNvPr id="3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9"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0"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1"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2"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3"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4"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5"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6"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7"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8"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49"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0"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1"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2"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3"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4"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5"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6"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7"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8"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4"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5" name="Text Box 35"/>
                        <wps:cNvSpPr txBox="1">
                          <a:spLocks noChangeArrowheads="1"/>
                        </wps:cNvSpPr>
                        <wps:spPr bwMode="auto">
                          <a:xfrm>
                            <a:off x="5157" y="2758"/>
                            <a:ext cx="1983"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D2579" w14:textId="0E424D97" w:rsidR="00E04167" w:rsidRPr="00786656" w:rsidRDefault="00291C94" w:rsidP="00E04167">
                              <w:pPr>
                                <w:rPr>
                                  <w:rFonts w:ascii="Lucida Bright"/>
                                  <w:i/>
                                </w:rPr>
                              </w:pPr>
                              <w:r>
                                <w:rPr>
                                  <w:rFonts w:ascii="Lucida Bright"/>
                                  <w:i/>
                                </w:rPr>
                                <w:t>June</w:t>
                              </w:r>
                              <w:r w:rsidR="00E04167">
                                <w:rPr>
                                  <w:rFonts w:ascii="Lucida Bright"/>
                                  <w:i/>
                                </w:rPr>
                                <w:t xml:space="preserve"> 202</w:t>
                              </w:r>
                              <w:r>
                                <w:rPr>
                                  <w:rFonts w:ascii="Lucida Bright"/>
                                  <w:i/>
                                </w:rPr>
                                <w:t>7</w:t>
                              </w:r>
                            </w:p>
                          </w:txbxContent>
                        </wps:txbx>
                        <wps:bodyPr rot="0" vert="horz" wrap="square" lIns="0" tIns="0" rIns="0" bIns="0" anchor="t" anchorCtr="0" upright="1">
                          <a:noAutofit/>
                        </wps:bodyPr>
                      </wps:wsp>
                      <wps:wsp>
                        <wps:cNvPr id="66" name="Text Box 36"/>
                        <wps:cNvSpPr txBox="1">
                          <a:spLocks noChangeArrowheads="1"/>
                        </wps:cNvSpPr>
                        <wps:spPr bwMode="auto">
                          <a:xfrm>
                            <a:off x="117" y="2758"/>
                            <a:ext cx="1821"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1C70B" w14:textId="77777777" w:rsidR="00E04167" w:rsidRDefault="00E04167" w:rsidP="00E04167">
                              <w:pPr>
                                <w:rPr>
                                  <w:rFonts w:ascii="Lucida Bright"/>
                                  <w:i/>
                                </w:rPr>
                              </w:pPr>
                              <w:r>
                                <w:rPr>
                                  <w:rFonts w:ascii="Lucida Bright"/>
                                  <w:i/>
                                </w:rPr>
                                <w:t>To be reviewed:</w:t>
                              </w:r>
                            </w:p>
                          </w:txbxContent>
                        </wps:txbx>
                        <wps:bodyPr rot="0" vert="horz" wrap="square" lIns="0" tIns="0" rIns="0" bIns="0" anchor="t" anchorCtr="0" upright="1">
                          <a:noAutofit/>
                        </wps:bodyPr>
                      </wps:wsp>
                      <wps:wsp>
                        <wps:cNvPr id="67" name="Text Box 37"/>
                        <wps:cNvSpPr txBox="1">
                          <a:spLocks noChangeArrowheads="1"/>
                        </wps:cNvSpPr>
                        <wps:spPr bwMode="auto">
                          <a:xfrm>
                            <a:off x="5156" y="2289"/>
                            <a:ext cx="3114"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A5802" w14:textId="269ADF4D" w:rsidR="00E04167" w:rsidRPr="000703AA" w:rsidRDefault="00E04167" w:rsidP="00E04167">
                              <w:pPr>
                                <w:spacing w:line="235" w:lineRule="exact"/>
                                <w:rPr>
                                  <w:rFonts w:ascii="Lucida Bright"/>
                                  <w:i/>
                                </w:rPr>
                              </w:pPr>
                              <w:r>
                                <w:rPr>
                                  <w:rFonts w:ascii="Lucida Bright"/>
                                  <w:i/>
                                </w:rPr>
                                <w:t xml:space="preserve"> </w:t>
                              </w:r>
                              <w:r w:rsidR="00F70D11">
                                <w:rPr>
                                  <w:rFonts w:ascii="Lucida Bright"/>
                                  <w:i/>
                                </w:rPr>
                                <w:t>October</w:t>
                              </w:r>
                              <w:r w:rsidR="003735B0">
                                <w:rPr>
                                  <w:rFonts w:ascii="Lucida Bright"/>
                                  <w:i/>
                                </w:rPr>
                                <w:t xml:space="preserve"> </w:t>
                              </w:r>
                              <w:r>
                                <w:rPr>
                                  <w:rFonts w:ascii="Lucida Bright"/>
                                  <w:i/>
                                </w:rPr>
                                <w:t>202</w:t>
                              </w:r>
                              <w:r w:rsidR="003735B0">
                                <w:rPr>
                                  <w:rFonts w:ascii="Lucida Bright"/>
                                  <w:i/>
                                </w:rPr>
                                <w:t>6</w:t>
                              </w:r>
                            </w:p>
                          </w:txbxContent>
                        </wps:txbx>
                        <wps:bodyPr rot="0" vert="horz" wrap="square" lIns="0" tIns="0" rIns="0" bIns="0" anchor="t" anchorCtr="0" upright="1">
                          <a:noAutofit/>
                        </wps:bodyPr>
                      </wps:wsp>
                      <wps:wsp>
                        <wps:cNvPr id="68" name="Text Box 38"/>
                        <wps:cNvSpPr txBox="1">
                          <a:spLocks noChangeArrowheads="1"/>
                        </wps:cNvSpPr>
                        <wps:spPr bwMode="auto">
                          <a:xfrm>
                            <a:off x="117" y="2289"/>
                            <a:ext cx="4476"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F037A" w14:textId="77777777" w:rsidR="00E04167" w:rsidRDefault="00E04167" w:rsidP="00E04167">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wps:txbx>
                        <wps:bodyPr rot="0" vert="horz" wrap="square" lIns="0" tIns="0" rIns="0" bIns="0" anchor="t" anchorCtr="0" upright="1">
                          <a:noAutofit/>
                        </wps:bodyPr>
                      </wps:wsp>
                      <wps:wsp>
                        <wps:cNvPr id="69" name="Text Box 39"/>
                        <wps:cNvSpPr txBox="1">
                          <a:spLocks noChangeArrowheads="1"/>
                        </wps:cNvSpPr>
                        <wps:spPr bwMode="auto">
                          <a:xfrm>
                            <a:off x="5156" y="1721"/>
                            <a:ext cx="4540"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523C0" w14:textId="7DC4E072" w:rsidR="00E04167" w:rsidRDefault="00E04167" w:rsidP="00E04167">
                              <w:pPr>
                                <w:rPr>
                                  <w:rFonts w:ascii="Lucida Bright"/>
                                  <w:i/>
                                </w:rPr>
                              </w:pPr>
                              <w:r>
                                <w:rPr>
                                  <w:rFonts w:ascii="Lucida Bright"/>
                                  <w:i/>
                                </w:rPr>
                                <w:t xml:space="preserve"> Headteacher </w:t>
                              </w:r>
                              <w:r>
                                <w:rPr>
                                  <w:rFonts w:ascii="Lucida Bright"/>
                                  <w:i/>
                                </w:rPr>
                                <w:t>–</w:t>
                              </w:r>
                              <w:r>
                                <w:rPr>
                                  <w:rFonts w:ascii="Lucida Bright"/>
                                  <w:i/>
                                </w:rPr>
                                <w:t xml:space="preserve"> </w:t>
                              </w:r>
                              <w:proofErr w:type="spellStart"/>
                              <w:r>
                                <w:rPr>
                                  <w:rFonts w:ascii="Lucida Bright"/>
                                  <w:i/>
                                </w:rPr>
                                <w:t>M</w:t>
                              </w:r>
                              <w:r w:rsidR="00F70D11">
                                <w:rPr>
                                  <w:rFonts w:ascii="Lucida Bright"/>
                                  <w:i/>
                                </w:rPr>
                                <w:t>rs</w:t>
                              </w:r>
                              <w:proofErr w:type="spellEnd"/>
                              <w:r w:rsidR="00F70D11">
                                <w:rPr>
                                  <w:rFonts w:ascii="Lucida Bright"/>
                                  <w:i/>
                                </w:rPr>
                                <w:t xml:space="preserve"> C Hodson</w:t>
                              </w:r>
                            </w:p>
                          </w:txbxContent>
                        </wps:txbx>
                        <wps:bodyPr rot="0" vert="horz" wrap="square" lIns="0" tIns="0" rIns="0" bIns="0" anchor="t" anchorCtr="0" upright="1">
                          <a:noAutofit/>
                        </wps:bodyPr>
                      </wps:wsp>
                      <wps:wsp>
                        <wps:cNvPr id="70"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BCB7C" w14:textId="77777777" w:rsidR="00E04167" w:rsidRDefault="00E04167" w:rsidP="00E04167">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71" name="Text Box 41"/>
                        <wps:cNvSpPr txBox="1">
                          <a:spLocks noChangeArrowheads="1"/>
                        </wps:cNvSpPr>
                        <wps:spPr bwMode="auto">
                          <a:xfrm>
                            <a:off x="5156" y="1157"/>
                            <a:ext cx="15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71C75" w14:textId="07C97C4C" w:rsidR="00E04167" w:rsidRPr="00CA4DAA" w:rsidRDefault="00E04167" w:rsidP="00E04167">
                              <w:pPr>
                                <w:rPr>
                                  <w:rFonts w:ascii="Lucida Bright"/>
                                  <w:i/>
                                </w:rPr>
                              </w:pPr>
                              <w:proofErr w:type="spellStart"/>
                              <w:r>
                                <w:rPr>
                                  <w:rFonts w:ascii="Lucida Bright"/>
                                  <w:i/>
                                </w:rPr>
                                <w:t>M</w:t>
                              </w:r>
                              <w:r w:rsidR="00F70D11">
                                <w:rPr>
                                  <w:rFonts w:ascii="Lucida Bright"/>
                                  <w:i/>
                                </w:rPr>
                                <w:t>r</w:t>
                              </w:r>
                              <w:proofErr w:type="spellEnd"/>
                              <w:r w:rsidR="00F70D11">
                                <w:rPr>
                                  <w:rFonts w:ascii="Lucida Bright"/>
                                  <w:i/>
                                </w:rPr>
                                <w:t xml:space="preserve"> C Clulow</w:t>
                              </w:r>
                            </w:p>
                          </w:txbxContent>
                        </wps:txbx>
                        <wps:bodyPr rot="0" vert="horz" wrap="square" lIns="0" tIns="0" rIns="0" bIns="0" anchor="t" anchorCtr="0" upright="1">
                          <a:noAutofit/>
                        </wps:bodyPr>
                      </wps:wsp>
                      <wps:wsp>
                        <wps:cNvPr id="72" name="Text Box 42"/>
                        <wps:cNvSpPr txBox="1">
                          <a:spLocks noChangeArrowheads="1"/>
                        </wps:cNvSpPr>
                        <wps:spPr bwMode="auto">
                          <a:xfrm>
                            <a:off x="117" y="1157"/>
                            <a:ext cx="3563"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E3425" w14:textId="77777777" w:rsidR="00E04167" w:rsidRDefault="00E04167" w:rsidP="00E04167">
                              <w:pPr>
                                <w:rPr>
                                  <w:rFonts w:ascii="Lucida Bright"/>
                                  <w:i/>
                                </w:rPr>
                              </w:pPr>
                              <w:r>
                                <w:rPr>
                                  <w:rFonts w:ascii="Lucida Bright"/>
                                  <w:i/>
                                </w:rPr>
                                <w:t>Chair of Local Advisory Board:</w:t>
                              </w:r>
                            </w:p>
                          </w:txbxContent>
                        </wps:txbx>
                        <wps:bodyPr rot="0" vert="horz" wrap="square" lIns="0" tIns="0" rIns="0" bIns="0" anchor="t" anchorCtr="0" upright="1">
                          <a:noAutofit/>
                        </wps:bodyPr>
                      </wps:wsp>
                      <wps:wsp>
                        <wps:cNvPr id="73" name="Text Box 43"/>
                        <wps:cNvSpPr txBox="1">
                          <a:spLocks noChangeArrowheads="1"/>
                        </wps:cNvSpPr>
                        <wps:spPr bwMode="auto">
                          <a:xfrm>
                            <a:off x="117" y="31"/>
                            <a:ext cx="9660"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038CB" w14:textId="2F66221D" w:rsidR="00E04167" w:rsidRDefault="00E04167" w:rsidP="00E04167">
                              <w:pPr>
                                <w:spacing w:line="235" w:lineRule="auto"/>
                                <w:rPr>
                                  <w:rFonts w:ascii="Century"/>
                                </w:rPr>
                              </w:pPr>
                              <w:r>
                                <w:rPr>
                                  <w:rFonts w:ascii="Century"/>
                                  <w:w w:val="110"/>
                                </w:rPr>
                                <w:t xml:space="preserve">The </w:t>
                              </w:r>
                              <w:r w:rsidR="003735B0">
                                <w:rPr>
                                  <w:rFonts w:ascii="Century"/>
                                  <w:w w:val="110"/>
                                </w:rPr>
                                <w:t>Online</w:t>
                              </w:r>
                              <w:r w:rsidR="009E6760">
                                <w:rPr>
                                  <w:rFonts w:ascii="Century"/>
                                  <w:w w:val="110"/>
                                </w:rPr>
                                <w:t xml:space="preserve"> Safety</w:t>
                              </w:r>
                              <w:r w:rsidR="003735B0">
                                <w:rPr>
                                  <w:rFonts w:ascii="Century"/>
                                  <w:w w:val="110"/>
                                </w:rPr>
                                <w:t xml:space="preserve"> </w:t>
                              </w:r>
                              <w:r>
                                <w:rPr>
                                  <w:rFonts w:ascii="Century"/>
                                  <w:w w:val="110"/>
                                </w:rPr>
                                <w:t xml:space="preserve">Policy has been discussed and adopted by the Local Advisory Board in </w:t>
                              </w:r>
                              <w:r w:rsidR="00F70D11">
                                <w:rPr>
                                  <w:rFonts w:ascii="Century"/>
                                  <w:w w:val="110"/>
                                </w:rPr>
                                <w:t>October</w:t>
                              </w:r>
                              <w:r w:rsidR="003735B0">
                                <w:rPr>
                                  <w:rFonts w:ascii="Century"/>
                                  <w:w w:val="110"/>
                                </w:rPr>
                                <w:t xml:space="preserve"> 2026</w:t>
                              </w:r>
                            </w:p>
                          </w:txbxContent>
                        </wps:txbx>
                        <wps:bodyPr rot="0" vert="horz" wrap="square" lIns="0" tIns="0" rIns="0" bIns="0" anchor="t" anchorCtr="0" upright="1">
                          <a:noAutofit/>
                        </wps:bodyPr>
                      </wps:wsp>
                    </wpg:wgp>
                  </a:graphicData>
                </a:graphic>
              </wp:inline>
            </w:drawing>
          </mc:Choice>
          <mc:Fallback>
            <w:pict>
              <v:group w14:anchorId="328A4082" id="Group 32" o:spid="_x0000_s1026" style="width:496.45pt;height:171.5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8pwwAAANsAAAAPAAAAZHJzL2Rvd25yZXYueG1sRI9Bi8Iw&#10;FITvgv8hPMGbpq6s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4WpPKcMAAADbAAAADwAA&#10;AAAAAAAAAAAAAAAHAgAAZHJzL2Rvd25yZXYueG1sUEsFBgAAAAADAAMAtwAAAPcCA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3vwAAANsAAAAPAAAAZHJzL2Rvd25yZXYueG1sRE9Ni8Iw&#10;EL0L/ocwwt401QW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APa+C3vwAAANsAAAAPAAAAAAAA&#10;AAAAAAAAAAcCAABkcnMvZG93bnJldi54bWxQSwUGAAAAAAMAAwC3AAAA8w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UsxQAAANsAAAAPAAAAZHJzL2Rvd25yZXYueG1sRI9Ba8JA&#10;FITvgv9heUJvurGF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BgJ0UsxQAAANsAAAAP&#10;AAAAAAAAAAAAAAAAAAcCAABkcnMvZG93bnJldi54bWxQSwUGAAAAAAMAAwC3AAAA+Q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5/MvwAAANsAAAAPAAAAZHJzL2Rvd25yZXYueG1sRE9Ni8Iw&#10;EL0L/ocwwt40VRa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CpG5/MvwAAANsAAAAPAAAAAAAA&#10;AAAAAAAAAAcCAABkcnMvZG93bnJldi54bWxQSwUGAAAAAAMAAwC3AAAA8w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zpXwwAAANsAAAAPAAAAZHJzL2Rvd25yZXYueG1sRI9Pi8Iw&#10;FMTvgt8hPMGbpl0W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xlc6V8MAAADbAAAADwAA&#10;AAAAAAAAAAAAAAAHAgAAZHJzL2Rvd25yZXYueG1sUEsFBgAAAAADAAMAtwAAAPcCA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aQgxAAAANsAAAAPAAAAZHJzL2Rvd25yZXYueG1sRI9Ba8JA&#10;FITvgv9heUJvulFK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DaFpCDEAAAA2wAAAA8A&#10;AAAAAAAAAAAAAAAABwIAAGRycy9kb3ducmV2LnhtbFBLBQYAAAAAAwADALcAAAD4Ag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QG7wwAAANsAAAAPAAAAZHJzL2Rvd25yZXYueG1sRI9Bi8Iw&#10;FITvgv8hPMGbpq6L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WckBu8MAAADbAAAADwAA&#10;AAAAAAAAAAAAAAAHAgAAZHJzL2Rvd25yZXYueG1sUEsFBgAAAAADAAMAtwAAAPcCA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JnPxAAAANsAAAAPAAAAZHJzL2Rvd25yZXYueG1sRI9Ba8JA&#10;FITvgv9heYI33Vgk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NYgmc/EAAAA2wAAAA8A&#10;AAAAAAAAAAAAAAAABwIAAGRycy9kb3ducmV2LnhtbFBLBQYAAAAAAwADALcAAAD4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xUwwAAANsAAAAPAAAAZHJzL2Rvd25yZXYueG1sRI9Bi8Iw&#10;FITvgv8hPMGbpi6u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uWw8VMMAAADbAAAADwAA&#10;AAAAAAAAAAAAAAAHAgAAZHJzL2Rvd25yZXYueG1sUEsFBgAAAAADAAMAtwAAAPcCA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qIjwwAAANsAAAAPAAAAZHJzL2Rvd25yZXYueG1sRI9Pi8Iw&#10;FMTvgt8hPGFvmros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Sb6iI8MAAADbAAAADwAA&#10;AAAAAAAAAAAAAAAHAgAAZHJzL2Rvd25yZXYueG1sUEsFBgAAAAADAAMAtwAAAPcCA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ge4xQAAANsAAAAPAAAAZHJzL2Rvd25yZXYueG1sRI9Ba8JA&#10;FITvgv9heUJvurGU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Am8ge4xQAAANsAAAAP&#10;AAAAAAAAAAAAAAAAAAcCAABkcnMvZG93bnJldi54bWxQSwUGAAAAAAMAAwC3AAAA+QI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PKvwAAANsAAAAPAAAAZHJzL2Rvd25yZXYueG1sRE9Ni8Iw&#10;EL0L/ocwwt40VRa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BXbZPKvwAAANsAAAAPAAAAAAAA&#10;AAAAAAAAAAcCAABkcnMvZG93bnJldi54bWxQSwUGAAAAAAMAAwC3AAAA8wI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TZRxQAAANsAAAAPAAAAZHJzL2Rvd25yZXYueG1sRI9Ba8JA&#10;FITvgv9heUJvurGU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A4ITZRxQAAANsAAAAP&#10;AAAAAAAAAAAAAAAAAAcCAABkcnMvZG93bnJldi54bWxQSwUGAAAAAAMAAwC3AAAA+QI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gkRvwAAANsAAAAPAAAAZHJzL2Rvd25yZXYueG1sRE9Ni8Iw&#10;EL0L/ocwwt40VVi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AswgkRvwAAANsAAAAPAAAAAAAA&#10;AAAAAAAAAAcCAABkcnMvZG93bnJldi54bWxQSwUGAAAAAAMAAwC3AAAA8wI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DL9xAAAANsAAAAPAAAAZHJzL2Rvd25yZXYueG1sRI9Ba8JA&#10;FITvgv9heUJvulFo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LNcMv3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dmwwAAANsAAAAPAAAAZHJzL2Rvd25yZXYueG1sRI9Bi8Iw&#10;FITvgv8hPMGbpq6s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3BCXZs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8SwwAAANsAAAAPAAAAZHJzL2Rvd25yZXYueG1sRI9Bi8Iw&#10;FITvgv8hPMGbpi6u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U/kPEs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aqJxAAAANsAAAAPAAAAZHJzL2Rvd25yZXYueG1sRI9Ba8JA&#10;FITvgv9heYI33Vgw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Dy1qonEAAAA2wAAAA8A&#10;AAAAAAAAAAAAAAAABwIAAGRycy9kb3ducmV2LnhtbFBLBQYAAAAAAwADALcAAAD4Ag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T+wwAAANsAAAAPAAAAZHJzL2Rvd25yZXYueG1sRI9Pi8Iw&#10;FMTvgt8hPGFvmrqw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zGc0/s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5FlxQAAANsAAAAPAAAAZHJzL2Rvd25yZXYueG1sRI9Ba8JA&#10;FITvgv9heUJvurHQ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CjK5FlxQAAANsAAAAP&#10;AAAAAAAAAAAAAAAAAAcCAABkcnMvZG93bnJldi54bWxQSwUGAAAAAAMAAwC3AAAA+QI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3bwwAAANsAAAAPAAAAZHJzL2Rvd25yZXYueG1sRI9Pi8Iw&#10;FMTvgt8hPGFvmroL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Enxd28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cWvwwAAANsAAAAPAAAAZHJzL2Rvd25yZXYueG1sRI9Pi8Iw&#10;FMTvgt8hPGFvmros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nZXFr8MAAADbAAAADwAA&#10;AAAAAAAAAAAAAAAHAgAAZHJzL2Rvd25yZXYueG1sUEsFBgAAAAADAAMAtwAAAPcCAAAAAA==&#10;" strokeweight=".16917mm"/>
                <v:shapetype id="_x0000_t202" coordsize="21600,21600" o:spt="202" path="m,l,21600r21600,l21600,xe">
                  <v:stroke joinstyle="miter"/>
                  <v:path gradientshapeok="t" o:connecttype="rect"/>
                </v:shapetype>
                <v:shape id="Text Box 35" o:spid="_x0000_s1059" type="#_x0000_t202" style="position:absolute;left:5157;top:2758;width:198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018D2579" w14:textId="0E424D97" w:rsidR="00E04167" w:rsidRPr="00786656" w:rsidRDefault="00291C94" w:rsidP="00E04167">
                        <w:pPr>
                          <w:rPr>
                            <w:rFonts w:ascii="Lucida Bright"/>
                            <w:i/>
                          </w:rPr>
                        </w:pPr>
                        <w:r>
                          <w:rPr>
                            <w:rFonts w:ascii="Lucida Bright"/>
                            <w:i/>
                          </w:rPr>
                          <w:t>June</w:t>
                        </w:r>
                        <w:r w:rsidR="00E04167">
                          <w:rPr>
                            <w:rFonts w:ascii="Lucida Bright"/>
                            <w:i/>
                          </w:rPr>
                          <w:t xml:space="preserve"> 202</w:t>
                        </w:r>
                        <w:r>
                          <w:rPr>
                            <w:rFonts w:ascii="Lucida Bright"/>
                            <w:i/>
                          </w:rPr>
                          <w:t>7</w:t>
                        </w:r>
                      </w:p>
                    </w:txbxContent>
                  </v:textbox>
                </v:shape>
                <v:shape id="Text Box 36" o:spid="_x0000_s1060" type="#_x0000_t202" style="position:absolute;left:117;top:2758;width:182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0FA1C70B" w14:textId="77777777" w:rsidR="00E04167" w:rsidRDefault="00E04167" w:rsidP="00E04167">
                        <w:pPr>
                          <w:rPr>
                            <w:rFonts w:ascii="Lucida Bright"/>
                            <w:i/>
                          </w:rPr>
                        </w:pPr>
                        <w:r>
                          <w:rPr>
                            <w:rFonts w:ascii="Lucida Bright"/>
                            <w:i/>
                          </w:rPr>
                          <w:t>To be reviewed:</w:t>
                        </w:r>
                      </w:p>
                    </w:txbxContent>
                  </v:textbox>
                </v:shape>
                <v:shape id="Text Box 37" o:spid="_x0000_s1061" type="#_x0000_t202" style="position:absolute;left:5156;top:2289;width:3114;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423A5802" w14:textId="269ADF4D" w:rsidR="00E04167" w:rsidRPr="000703AA" w:rsidRDefault="00E04167" w:rsidP="00E04167">
                        <w:pPr>
                          <w:spacing w:line="235" w:lineRule="exact"/>
                          <w:rPr>
                            <w:rFonts w:ascii="Lucida Bright"/>
                            <w:i/>
                          </w:rPr>
                        </w:pPr>
                        <w:r>
                          <w:rPr>
                            <w:rFonts w:ascii="Lucida Bright"/>
                            <w:i/>
                          </w:rPr>
                          <w:t xml:space="preserve"> </w:t>
                        </w:r>
                        <w:r w:rsidR="00F70D11">
                          <w:rPr>
                            <w:rFonts w:ascii="Lucida Bright"/>
                            <w:i/>
                          </w:rPr>
                          <w:t>October</w:t>
                        </w:r>
                        <w:r w:rsidR="003735B0">
                          <w:rPr>
                            <w:rFonts w:ascii="Lucida Bright"/>
                            <w:i/>
                          </w:rPr>
                          <w:t xml:space="preserve"> </w:t>
                        </w:r>
                        <w:r>
                          <w:rPr>
                            <w:rFonts w:ascii="Lucida Bright"/>
                            <w:i/>
                          </w:rPr>
                          <w:t>202</w:t>
                        </w:r>
                        <w:r w:rsidR="003735B0">
                          <w:rPr>
                            <w:rFonts w:ascii="Lucida Bright"/>
                            <w:i/>
                          </w:rPr>
                          <w:t>6</w:t>
                        </w:r>
                      </w:p>
                    </w:txbxContent>
                  </v:textbox>
                </v:shape>
                <v:shape id="Text Box 38" o:spid="_x0000_s1062" type="#_x0000_t202" style="position:absolute;left:117;top:2289;width:4476;height: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E9F037A" w14:textId="77777777" w:rsidR="00E04167" w:rsidRDefault="00E04167" w:rsidP="00E04167">
                        <w:pPr>
                          <w:spacing w:line="235" w:lineRule="exact"/>
                          <w:rPr>
                            <w:rFonts w:ascii="Lucida Bright"/>
                            <w:i/>
                          </w:rPr>
                        </w:pPr>
                        <w:r>
                          <w:rPr>
                            <w:rFonts w:ascii="Lucida Bright"/>
                            <w:i/>
                          </w:rPr>
                          <w:t xml:space="preserve">Agreed and ratified by the Local </w:t>
                        </w:r>
                        <w:proofErr w:type="gramStart"/>
                        <w:r>
                          <w:rPr>
                            <w:rFonts w:ascii="Lucida Bright"/>
                            <w:i/>
                          </w:rPr>
                          <w:t>Advisory  Board</w:t>
                        </w:r>
                        <w:proofErr w:type="gramEnd"/>
                        <w:r>
                          <w:rPr>
                            <w:rFonts w:ascii="Lucida Bright"/>
                            <w:i/>
                          </w:rPr>
                          <w:t xml:space="preserve"> on:</w:t>
                        </w:r>
                      </w:p>
                    </w:txbxContent>
                  </v:textbox>
                </v:shape>
                <v:shape id="Text Box 39" o:spid="_x0000_s1063" type="#_x0000_t202" style="position:absolute;left:5156;top:1721;width:4540;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F6523C0" w14:textId="7DC4E072" w:rsidR="00E04167" w:rsidRDefault="00E04167" w:rsidP="00E04167">
                        <w:pPr>
                          <w:rPr>
                            <w:rFonts w:ascii="Lucida Bright"/>
                            <w:i/>
                          </w:rPr>
                        </w:pPr>
                        <w:r>
                          <w:rPr>
                            <w:rFonts w:ascii="Lucida Bright"/>
                            <w:i/>
                          </w:rPr>
                          <w:t xml:space="preserve"> Headteacher </w:t>
                        </w:r>
                        <w:r>
                          <w:rPr>
                            <w:rFonts w:ascii="Lucida Bright"/>
                            <w:i/>
                          </w:rPr>
                          <w:t>–</w:t>
                        </w:r>
                        <w:r>
                          <w:rPr>
                            <w:rFonts w:ascii="Lucida Bright"/>
                            <w:i/>
                          </w:rPr>
                          <w:t xml:space="preserve"> </w:t>
                        </w:r>
                        <w:proofErr w:type="spellStart"/>
                        <w:r>
                          <w:rPr>
                            <w:rFonts w:ascii="Lucida Bright"/>
                            <w:i/>
                          </w:rPr>
                          <w:t>M</w:t>
                        </w:r>
                        <w:r w:rsidR="00F70D11">
                          <w:rPr>
                            <w:rFonts w:ascii="Lucida Bright"/>
                            <w:i/>
                          </w:rPr>
                          <w:t>rs</w:t>
                        </w:r>
                        <w:proofErr w:type="spellEnd"/>
                        <w:r w:rsidR="00F70D11">
                          <w:rPr>
                            <w:rFonts w:ascii="Lucida Bright"/>
                            <w:i/>
                          </w:rPr>
                          <w:t xml:space="preserve"> C Hodson</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58BCB7C" w14:textId="77777777" w:rsidR="00E04167" w:rsidRDefault="00E04167" w:rsidP="00E04167">
                        <w:pPr>
                          <w:rPr>
                            <w:rFonts w:ascii="Lucida Bright"/>
                            <w:i/>
                          </w:rPr>
                        </w:pPr>
                        <w:r>
                          <w:rPr>
                            <w:rFonts w:ascii="Lucida Bright"/>
                            <w:i/>
                          </w:rPr>
                          <w:t>Responsible Officer:</w:t>
                        </w:r>
                      </w:p>
                    </w:txbxContent>
                  </v:textbox>
                </v:shape>
                <v:shape id="Text Box 41" o:spid="_x0000_s1065" type="#_x0000_t202" style="position:absolute;left:5156;top:1157;width:15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53671C75" w14:textId="07C97C4C" w:rsidR="00E04167" w:rsidRPr="00CA4DAA" w:rsidRDefault="00E04167" w:rsidP="00E04167">
                        <w:pPr>
                          <w:rPr>
                            <w:rFonts w:ascii="Lucida Bright"/>
                            <w:i/>
                          </w:rPr>
                        </w:pPr>
                        <w:proofErr w:type="spellStart"/>
                        <w:r>
                          <w:rPr>
                            <w:rFonts w:ascii="Lucida Bright"/>
                            <w:i/>
                          </w:rPr>
                          <w:t>M</w:t>
                        </w:r>
                        <w:r w:rsidR="00F70D11">
                          <w:rPr>
                            <w:rFonts w:ascii="Lucida Bright"/>
                            <w:i/>
                          </w:rPr>
                          <w:t>r</w:t>
                        </w:r>
                        <w:proofErr w:type="spellEnd"/>
                        <w:r w:rsidR="00F70D11">
                          <w:rPr>
                            <w:rFonts w:ascii="Lucida Bright"/>
                            <w:i/>
                          </w:rPr>
                          <w:t xml:space="preserve"> C Clulow</w:t>
                        </w:r>
                      </w:p>
                    </w:txbxContent>
                  </v:textbox>
                </v:shape>
                <v:shape id="Text Box 42" o:spid="_x0000_s1066" type="#_x0000_t202" style="position:absolute;left:117;top:1157;width:3563;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779E3425" w14:textId="77777777" w:rsidR="00E04167" w:rsidRDefault="00E04167" w:rsidP="00E04167">
                        <w:pPr>
                          <w:rPr>
                            <w:rFonts w:ascii="Lucida Bright"/>
                            <w:i/>
                          </w:rPr>
                        </w:pPr>
                        <w:r>
                          <w:rPr>
                            <w:rFonts w:ascii="Lucida Bright"/>
                            <w:i/>
                          </w:rPr>
                          <w:t>Chair of Local Advisory Board:</w:t>
                        </w:r>
                      </w:p>
                    </w:txbxContent>
                  </v:textbox>
                </v:shape>
                <v:shape id="Text Box 43" o:spid="_x0000_s1067" type="#_x0000_t202" style="position:absolute;left:117;top:31;width:9660;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35A038CB" w14:textId="2F66221D" w:rsidR="00E04167" w:rsidRDefault="00E04167" w:rsidP="00E04167">
                        <w:pPr>
                          <w:spacing w:line="235" w:lineRule="auto"/>
                          <w:rPr>
                            <w:rFonts w:ascii="Century"/>
                          </w:rPr>
                        </w:pPr>
                        <w:r>
                          <w:rPr>
                            <w:rFonts w:ascii="Century"/>
                            <w:w w:val="110"/>
                          </w:rPr>
                          <w:t xml:space="preserve">The </w:t>
                        </w:r>
                        <w:r w:rsidR="003735B0">
                          <w:rPr>
                            <w:rFonts w:ascii="Century"/>
                            <w:w w:val="110"/>
                          </w:rPr>
                          <w:t>Online</w:t>
                        </w:r>
                        <w:r w:rsidR="009E6760">
                          <w:rPr>
                            <w:rFonts w:ascii="Century"/>
                            <w:w w:val="110"/>
                          </w:rPr>
                          <w:t xml:space="preserve"> Safety</w:t>
                        </w:r>
                        <w:r w:rsidR="003735B0">
                          <w:rPr>
                            <w:rFonts w:ascii="Century"/>
                            <w:w w:val="110"/>
                          </w:rPr>
                          <w:t xml:space="preserve"> </w:t>
                        </w:r>
                        <w:r>
                          <w:rPr>
                            <w:rFonts w:ascii="Century"/>
                            <w:w w:val="110"/>
                          </w:rPr>
                          <w:t xml:space="preserve">Policy has been discussed and adopted by the Local Advisory Board in </w:t>
                        </w:r>
                        <w:r w:rsidR="00F70D11">
                          <w:rPr>
                            <w:rFonts w:ascii="Century"/>
                            <w:w w:val="110"/>
                          </w:rPr>
                          <w:t>October</w:t>
                        </w:r>
                        <w:r w:rsidR="003735B0">
                          <w:rPr>
                            <w:rFonts w:ascii="Century"/>
                            <w:w w:val="110"/>
                          </w:rPr>
                          <w:t xml:space="preserve"> 2026</w:t>
                        </w:r>
                      </w:p>
                    </w:txbxContent>
                  </v:textbox>
                </v:shape>
                <w10:anchorlock/>
              </v:group>
            </w:pict>
          </mc:Fallback>
        </mc:AlternateContent>
      </w:r>
    </w:p>
    <w:p w14:paraId="2FD649FA" w14:textId="77777777" w:rsidR="00A34551" w:rsidRDefault="00A34551" w:rsidP="002376C5">
      <w:pPr>
        <w:pStyle w:val="Heading1"/>
        <w:rPr>
          <w:color w:val="660066"/>
        </w:rPr>
      </w:pPr>
    </w:p>
    <w:p w14:paraId="471B99C9" w14:textId="77777777" w:rsidR="00A34551" w:rsidRPr="00A34551" w:rsidRDefault="00A34551" w:rsidP="00A34551">
      <w:pPr>
        <w:keepNext/>
        <w:keepLines/>
        <w:spacing w:after="161" w:line="259" w:lineRule="auto"/>
        <w:ind w:left="14" w:hanging="10"/>
        <w:outlineLvl w:val="0"/>
        <w:rPr>
          <w:rFonts w:ascii="Calibri" w:eastAsia="MS Gothic" w:hAnsi="Calibri" w:cs="Calibri"/>
          <w:b/>
          <w:bCs/>
          <w:color w:val="660066"/>
          <w:sz w:val="28"/>
          <w:szCs w:val="28"/>
        </w:rPr>
      </w:pPr>
      <w:r w:rsidRPr="00A34551">
        <w:rPr>
          <w:rFonts w:ascii="Calibri" w:eastAsia="MS Gothic" w:hAnsi="Calibri" w:cs="Calibri"/>
          <w:b/>
          <w:bCs/>
          <w:color w:val="660066"/>
          <w:sz w:val="28"/>
          <w:szCs w:val="28"/>
        </w:rPr>
        <w:t>Complementary Policies</w:t>
      </w:r>
    </w:p>
    <w:p w14:paraId="08E798CD" w14:textId="06D4A562" w:rsidR="00A34551" w:rsidRPr="00A34551" w:rsidRDefault="00A34551" w:rsidP="00A34551">
      <w:p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 xml:space="preserve">Within the CFLP, the Online Safety, </w:t>
      </w:r>
      <w:r>
        <w:rPr>
          <w:rFonts w:ascii="Calibri" w:eastAsia="Times New Roman" w:hAnsi="Calibri" w:cs="Calibri"/>
          <w:lang w:val="en-GB" w:eastAsia="en-GB"/>
        </w:rPr>
        <w:t xml:space="preserve">Computing and </w:t>
      </w:r>
      <w:r w:rsidRPr="00A34551">
        <w:rPr>
          <w:rFonts w:ascii="Calibri" w:eastAsia="Times New Roman" w:hAnsi="Calibri" w:cs="Calibri"/>
          <w:lang w:val="en-GB" w:eastAsia="en-GB"/>
        </w:rPr>
        <w:t xml:space="preserve">PSHE &amp; Citizenship work in complementary alignment to ensure pupils develop both the </w:t>
      </w:r>
      <w:r w:rsidRPr="00A34551">
        <w:rPr>
          <w:rFonts w:ascii="Calibri" w:eastAsia="Times New Roman" w:hAnsi="Calibri" w:cs="Calibri"/>
          <w:i/>
          <w:iCs/>
          <w:lang w:val="en-GB" w:eastAsia="en-GB"/>
        </w:rPr>
        <w:t>knowledge</w:t>
      </w:r>
      <w:r w:rsidRPr="00A34551">
        <w:rPr>
          <w:rFonts w:ascii="Calibri" w:eastAsia="Times New Roman" w:hAnsi="Calibri" w:cs="Calibri"/>
          <w:lang w:val="en-GB" w:eastAsia="en-GB"/>
        </w:rPr>
        <w:t xml:space="preserve"> and the </w:t>
      </w:r>
      <w:r w:rsidRPr="00A34551">
        <w:rPr>
          <w:rFonts w:ascii="Calibri" w:eastAsia="Times New Roman" w:hAnsi="Calibri" w:cs="Calibri"/>
          <w:i/>
          <w:iCs/>
          <w:lang w:val="en-GB" w:eastAsia="en-GB"/>
        </w:rPr>
        <w:t>judgement</w:t>
      </w:r>
      <w:r w:rsidRPr="00A34551">
        <w:rPr>
          <w:rFonts w:ascii="Calibri" w:eastAsia="Times New Roman" w:hAnsi="Calibri" w:cs="Calibri"/>
          <w:lang w:val="en-GB" w:eastAsia="en-GB"/>
        </w:rPr>
        <w:t xml:space="preserve"> required </w:t>
      </w:r>
      <w:r w:rsidR="006D6E62">
        <w:rPr>
          <w:rFonts w:ascii="Calibri" w:eastAsia="Times New Roman" w:hAnsi="Calibri" w:cs="Calibri"/>
          <w:lang w:val="en-GB" w:eastAsia="en-GB"/>
        </w:rPr>
        <w:t>to engage safely in</w:t>
      </w:r>
      <w:r w:rsidRPr="00A34551">
        <w:rPr>
          <w:rFonts w:ascii="Calibri" w:eastAsia="Times New Roman" w:hAnsi="Calibri" w:cs="Calibri"/>
          <w:lang w:val="en-GB" w:eastAsia="en-GB"/>
        </w:rPr>
        <w:t xml:space="preserve"> modern digital life.</w:t>
      </w:r>
    </w:p>
    <w:p w14:paraId="37DDAFB7"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 xml:space="preserve">Computing equips pupils with the technical skills and knowledge including how to effectively navigate the internet and elements of A.I. </w:t>
      </w:r>
    </w:p>
    <w:p w14:paraId="4EAABEA5"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PSHE &amp; Citizenship provides the ethical framework, enabling pupils to understand the benefits, risks and responsible use of online environments and A.I. including safety, wellbeing and digital citizenship.</w:t>
      </w:r>
    </w:p>
    <w:p w14:paraId="07609E81" w14:textId="77777777" w:rsidR="00A34551" w:rsidRPr="00A34551" w:rsidRDefault="00A34551" w:rsidP="00A34551">
      <w:pPr>
        <w:numPr>
          <w:ilvl w:val="0"/>
          <w:numId w:val="39"/>
        </w:num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The overlap between the two disciplines is critical, ensuring that pupils can apply their technical understanding safely, responsibly and effectively.</w:t>
      </w:r>
    </w:p>
    <w:p w14:paraId="20AD772F" w14:textId="132B6EBE" w:rsidR="00A34551" w:rsidRPr="00A34551" w:rsidRDefault="00A34551" w:rsidP="00A34551">
      <w:pPr>
        <w:spacing w:before="100" w:beforeAutospacing="1" w:after="100" w:afterAutospacing="1" w:line="300" w:lineRule="atLeast"/>
        <w:rPr>
          <w:rFonts w:ascii="Calibri" w:eastAsia="Times New Roman" w:hAnsi="Calibri" w:cs="Calibri"/>
          <w:lang w:val="en-GB" w:eastAsia="en-GB"/>
        </w:rPr>
      </w:pPr>
      <w:r w:rsidRPr="00A34551">
        <w:rPr>
          <w:rFonts w:ascii="Calibri" w:eastAsia="Times New Roman" w:hAnsi="Calibri" w:cs="Calibri"/>
          <w:lang w:val="en-GB" w:eastAsia="en-GB"/>
        </w:rPr>
        <w:t>Together, these areas ensure that pupils are not only digitally competent but also digitally responsible, aligning with best practice in safeguarding and online safety education (</w:t>
      </w:r>
      <w:proofErr w:type="gramStart"/>
      <w:r w:rsidRPr="00A34551">
        <w:rPr>
          <w:rFonts w:ascii="Calibri" w:eastAsia="Times New Roman" w:hAnsi="Calibri" w:cs="Calibri"/>
          <w:lang w:val="en-GB" w:eastAsia="en-GB"/>
        </w:rPr>
        <w:t>e.g.</w:t>
      </w:r>
      <w:proofErr w:type="gramEnd"/>
      <w:r w:rsidRPr="00A34551">
        <w:rPr>
          <w:rFonts w:ascii="Calibri" w:eastAsia="Times New Roman" w:hAnsi="Calibri" w:cs="Calibri"/>
          <w:lang w:val="en-GB" w:eastAsia="en-GB"/>
        </w:rPr>
        <w:t xml:space="preserve"> DfE </w:t>
      </w:r>
      <w:r w:rsidRPr="00A34551">
        <w:rPr>
          <w:rFonts w:ascii="Calibri" w:eastAsia="Times New Roman" w:hAnsi="Calibri" w:cs="Calibri"/>
          <w:i/>
          <w:iCs/>
          <w:lang w:val="en-GB" w:eastAsia="en-GB"/>
        </w:rPr>
        <w:t>Teaching Online Safety in Schools</w:t>
      </w:r>
      <w:r w:rsidRPr="00A34551">
        <w:rPr>
          <w:rFonts w:ascii="Calibri" w:eastAsia="Times New Roman" w:hAnsi="Calibri" w:cs="Calibri"/>
          <w:lang w:val="en-GB" w:eastAsia="en-GB"/>
        </w:rPr>
        <w:t>, Education for a Connected World framework).</w:t>
      </w:r>
    </w:p>
    <w:p w14:paraId="4821A4FB" w14:textId="4E910D11" w:rsidR="00A34551" w:rsidRDefault="00FB00D0" w:rsidP="002376C5">
      <w:pPr>
        <w:pStyle w:val="Heading1"/>
        <w:rPr>
          <w:color w:val="660066"/>
        </w:rPr>
      </w:pPr>
      <w:r w:rsidRPr="00FB00D0">
        <w:rPr>
          <w:noProof/>
          <w:color w:val="660066"/>
        </w:rPr>
        <w:drawing>
          <wp:anchor distT="0" distB="0" distL="114300" distR="114300" simplePos="0" relativeHeight="251658240" behindDoc="1" locked="0" layoutInCell="1" allowOverlap="1" wp14:anchorId="3432F264" wp14:editId="0966F9FD">
            <wp:simplePos x="0" y="0"/>
            <wp:positionH relativeFrom="margin">
              <wp:posOffset>426720</wp:posOffset>
            </wp:positionH>
            <wp:positionV relativeFrom="paragraph">
              <wp:posOffset>138430</wp:posOffset>
            </wp:positionV>
            <wp:extent cx="5615940" cy="3146425"/>
            <wp:effectExtent l="0" t="0" r="3810" b="0"/>
            <wp:wrapTight wrapText="bothSides">
              <wp:wrapPolygon edited="0">
                <wp:start x="0" y="0"/>
                <wp:lineTo x="0" y="21447"/>
                <wp:lineTo x="21541" y="21447"/>
                <wp:lineTo x="2154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5940" cy="3146425"/>
                    </a:xfrm>
                    <a:prstGeom prst="rect">
                      <a:avLst/>
                    </a:prstGeom>
                  </pic:spPr>
                </pic:pic>
              </a:graphicData>
            </a:graphic>
            <wp14:sizeRelH relativeFrom="margin">
              <wp14:pctWidth>0</wp14:pctWidth>
            </wp14:sizeRelH>
            <wp14:sizeRelV relativeFrom="margin">
              <wp14:pctHeight>0</wp14:pctHeight>
            </wp14:sizeRelV>
          </wp:anchor>
        </w:drawing>
      </w:r>
    </w:p>
    <w:p w14:paraId="5B3B4264" w14:textId="599AC85D" w:rsidR="00396C3D" w:rsidRPr="002376C5" w:rsidRDefault="00535AED" w:rsidP="002376C5">
      <w:pPr>
        <w:pStyle w:val="Heading1"/>
        <w:rPr>
          <w:color w:val="660066"/>
        </w:rPr>
      </w:pPr>
      <w:r w:rsidRPr="002376C5">
        <w:rPr>
          <w:color w:val="660066"/>
        </w:rPr>
        <w:t>Introduction</w:t>
      </w:r>
    </w:p>
    <w:p w14:paraId="24A959FE" w14:textId="28D2E92C" w:rsidR="00396C3D" w:rsidRPr="00003ED0" w:rsidRDefault="00535AED">
      <w:pPr>
        <w:rPr>
          <w:rFonts w:asciiTheme="majorHAnsi" w:hAnsiTheme="majorHAnsi" w:cstheme="majorHAnsi"/>
        </w:rPr>
      </w:pPr>
      <w:r w:rsidRPr="00003ED0">
        <w:rPr>
          <w:rFonts w:asciiTheme="majorHAnsi" w:hAnsiTheme="majorHAnsi" w:cstheme="majorHAnsi"/>
        </w:rPr>
        <w:t xml:space="preserve">The Children First Learning Partnership (CFLP) is committed to ensuring that all learners and staff are safe, responsible and empowered users of digital technologies across all trust schools. The CFLP vision </w:t>
      </w:r>
      <w:proofErr w:type="spellStart"/>
      <w:r w:rsidRPr="00003ED0">
        <w:rPr>
          <w:rFonts w:asciiTheme="majorHAnsi" w:hAnsiTheme="majorHAnsi" w:cstheme="majorHAnsi"/>
        </w:rPr>
        <w:t>recognises</w:t>
      </w:r>
      <w:proofErr w:type="spellEnd"/>
      <w:r w:rsidRPr="00003ED0">
        <w:rPr>
          <w:rFonts w:asciiTheme="majorHAnsi" w:hAnsiTheme="majorHAnsi" w:cstheme="majorHAnsi"/>
        </w:rPr>
        <w:t xml:space="preserve"> the uniqueness of every child, champions inclusion, promotes aspiration, inspires learning, and encourages all learners to become responsible citizens of the future. These values underpin our approach to digital safety, </w:t>
      </w:r>
      <w:r w:rsidRPr="00003ED0">
        <w:rPr>
          <w:rFonts w:asciiTheme="majorHAnsi" w:hAnsiTheme="majorHAnsi" w:cstheme="majorHAnsi"/>
        </w:rPr>
        <w:lastRenderedPageBreak/>
        <w:t>ensuring that all schools create environments where learners understand both the opportunities and risks associated with technology.</w:t>
      </w:r>
    </w:p>
    <w:p w14:paraId="0FEE1E5F"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This policy aims to: </w:t>
      </w:r>
    </w:p>
    <w:p w14:paraId="3D0FE5B9" w14:textId="2D300740"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Ensure every learner becomes a safe, respectful and responsible digital citizen.</w:t>
      </w:r>
    </w:p>
    <w:p w14:paraId="25ECC16D" w14:textId="08C420BF"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Provide clarity for staff, governors, pupils and parents on safeguarding expectations.</w:t>
      </w:r>
    </w:p>
    <w:p w14:paraId="06C53690" w14:textId="634EF12D" w:rsidR="00396C3D"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Support schools in implementing consistent online safety practice across the Trust.</w:t>
      </w:r>
    </w:p>
    <w:p w14:paraId="452E92DF" w14:textId="611B81F2" w:rsidR="00003ED0" w:rsidRPr="0076393B" w:rsidRDefault="00535AED" w:rsidP="0076393B">
      <w:pPr>
        <w:pStyle w:val="ListParagraph"/>
        <w:numPr>
          <w:ilvl w:val="0"/>
          <w:numId w:val="14"/>
        </w:numPr>
        <w:spacing w:after="0"/>
        <w:rPr>
          <w:rFonts w:asciiTheme="majorHAnsi" w:hAnsiTheme="majorHAnsi" w:cstheme="majorHAnsi"/>
        </w:rPr>
      </w:pPr>
      <w:r w:rsidRPr="0076393B">
        <w:rPr>
          <w:rFonts w:asciiTheme="majorHAnsi" w:hAnsiTheme="majorHAnsi" w:cstheme="majorHAnsi"/>
        </w:rPr>
        <w:t>Embed online safety in all areas of curriculum and school life.</w:t>
      </w:r>
    </w:p>
    <w:p w14:paraId="3F6B78BD" w14:textId="433E3972" w:rsidR="00396C3D" w:rsidRPr="002376C5" w:rsidRDefault="00535AED" w:rsidP="002376C5">
      <w:pPr>
        <w:pStyle w:val="Heading1"/>
        <w:rPr>
          <w:color w:val="660066"/>
        </w:rPr>
      </w:pPr>
      <w:r w:rsidRPr="002376C5">
        <w:rPr>
          <w:color w:val="660066"/>
        </w:rPr>
        <w:t>Curriculum Intent and Digital Citizenship</w:t>
      </w:r>
    </w:p>
    <w:p w14:paraId="3FB31E64" w14:textId="4C09C0FF" w:rsidR="00396C3D" w:rsidRPr="00003ED0" w:rsidRDefault="0076393B">
      <w:pPr>
        <w:rPr>
          <w:rFonts w:asciiTheme="majorHAnsi" w:hAnsiTheme="majorHAnsi" w:cstheme="majorHAnsi"/>
        </w:rPr>
      </w:pPr>
      <w:r w:rsidRPr="00003ED0">
        <w:rPr>
          <w:rFonts w:asciiTheme="majorHAnsi" w:hAnsiTheme="majorHAnsi" w:cstheme="majorHAnsi"/>
        </w:rPr>
        <w:t>The C</w:t>
      </w:r>
      <w:r>
        <w:rPr>
          <w:rFonts w:asciiTheme="majorHAnsi" w:hAnsiTheme="majorHAnsi" w:cstheme="majorHAnsi"/>
        </w:rPr>
        <w:t>FLP</w:t>
      </w:r>
      <w:r w:rsidRPr="00003ED0">
        <w:rPr>
          <w:rFonts w:asciiTheme="majorHAnsi" w:hAnsiTheme="majorHAnsi" w:cstheme="majorHAnsi"/>
        </w:rPr>
        <w:t xml:space="preserve"> </w:t>
      </w:r>
      <w:r w:rsidR="00535AED" w:rsidRPr="00003ED0">
        <w:rPr>
          <w:rFonts w:asciiTheme="majorHAnsi" w:hAnsiTheme="majorHAnsi" w:cstheme="majorHAnsi"/>
        </w:rPr>
        <w:t xml:space="preserve">ensures that online safety is woven into the wider curriculum intent, </w:t>
      </w:r>
      <w:proofErr w:type="spellStart"/>
      <w:r w:rsidR="00535AED" w:rsidRPr="00003ED0">
        <w:rPr>
          <w:rFonts w:asciiTheme="majorHAnsi" w:hAnsiTheme="majorHAnsi" w:cstheme="majorHAnsi"/>
        </w:rPr>
        <w:t>recognising</w:t>
      </w:r>
      <w:proofErr w:type="spellEnd"/>
      <w:r w:rsidR="00535AED" w:rsidRPr="00003ED0">
        <w:rPr>
          <w:rFonts w:asciiTheme="majorHAnsi" w:hAnsiTheme="majorHAnsi" w:cstheme="majorHAnsi"/>
        </w:rPr>
        <w:t xml:space="preserve"> the need for a progressive, knowledge-rich and contextually relevant education. Beginning in EYFS, pupils learn how to explore technology safely. As they progress, they are introduced to concepts such as the SMART rules, recognition of trustworthy information, respectful communication, privacy awareness and safe online identity </w:t>
      </w:r>
      <w:proofErr w:type="spellStart"/>
      <w:r w:rsidR="00535AED" w:rsidRPr="00003ED0">
        <w:rPr>
          <w:rFonts w:asciiTheme="majorHAnsi" w:hAnsiTheme="majorHAnsi" w:cstheme="majorHAnsi"/>
        </w:rPr>
        <w:t>behaviours</w:t>
      </w:r>
      <w:proofErr w:type="spellEnd"/>
      <w:r w:rsidR="00535AED" w:rsidRPr="00003ED0">
        <w:rPr>
          <w:rFonts w:asciiTheme="majorHAnsi" w:hAnsiTheme="majorHAnsi" w:cstheme="majorHAnsi"/>
        </w:rPr>
        <w:t>.</w:t>
      </w:r>
    </w:p>
    <w:p w14:paraId="55A1A803" w14:textId="4DFD66D5" w:rsidR="00396C3D" w:rsidRPr="00003ED0" w:rsidRDefault="00535AED">
      <w:pPr>
        <w:rPr>
          <w:rFonts w:asciiTheme="majorHAnsi" w:hAnsiTheme="majorHAnsi" w:cstheme="majorHAnsi"/>
        </w:rPr>
      </w:pPr>
      <w:r w:rsidRPr="00003ED0">
        <w:rPr>
          <w:rFonts w:asciiTheme="majorHAnsi" w:hAnsiTheme="majorHAnsi" w:cstheme="majorHAnsi"/>
        </w:rPr>
        <w:t xml:space="preserve">At </w:t>
      </w:r>
      <w:r w:rsidR="0076393B">
        <w:rPr>
          <w:rFonts w:asciiTheme="majorHAnsi" w:hAnsiTheme="majorHAnsi" w:cstheme="majorHAnsi"/>
        </w:rPr>
        <w:t xml:space="preserve">the </w:t>
      </w:r>
      <w:r w:rsidRPr="00003ED0">
        <w:rPr>
          <w:rFonts w:asciiTheme="majorHAnsi" w:hAnsiTheme="majorHAnsi" w:cstheme="majorHAnsi"/>
        </w:rPr>
        <w:t xml:space="preserve">CFLP, digital citizenship includes: </w:t>
      </w:r>
    </w:p>
    <w:p w14:paraId="35B75215" w14:textId="6210306E"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Understanding online rights and responsibilities.</w:t>
      </w:r>
    </w:p>
    <w:p w14:paraId="54D4C50C" w14:textId="05D4DC00"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Evaluating the reliability and credibility of online content.</w:t>
      </w:r>
    </w:p>
    <w:p w14:paraId="019839E6" w14:textId="3826C817"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Respecting intellectual property, including copyright and plagiarism awareness.</w:t>
      </w:r>
    </w:p>
    <w:p w14:paraId="47F1EC8B" w14:textId="5786F5A2"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Demonstrating empathy, kindness and respect in online interactions.</w:t>
      </w:r>
    </w:p>
    <w:p w14:paraId="230A7A5D" w14:textId="7CD61824" w:rsidR="00396C3D" w:rsidRPr="0076393B" w:rsidRDefault="00535AED" w:rsidP="0076393B">
      <w:pPr>
        <w:pStyle w:val="ListParagraph"/>
        <w:numPr>
          <w:ilvl w:val="0"/>
          <w:numId w:val="15"/>
        </w:numPr>
        <w:spacing w:after="0"/>
        <w:rPr>
          <w:rFonts w:asciiTheme="majorHAnsi" w:hAnsiTheme="majorHAnsi" w:cstheme="majorHAnsi"/>
        </w:rPr>
      </w:pPr>
      <w:r w:rsidRPr="0076393B">
        <w:rPr>
          <w:rFonts w:asciiTheme="majorHAnsi" w:hAnsiTheme="majorHAnsi" w:cstheme="majorHAnsi"/>
        </w:rPr>
        <w:t>Understanding digital footprints and long-term online reputation.</w:t>
      </w:r>
    </w:p>
    <w:p w14:paraId="58753EC6" w14:textId="77777777" w:rsidR="0076393B" w:rsidRDefault="0076393B" w:rsidP="00003ED0">
      <w:pPr>
        <w:rPr>
          <w:rFonts w:asciiTheme="majorHAnsi" w:hAnsiTheme="majorHAnsi" w:cstheme="majorHAnsi"/>
        </w:rPr>
      </w:pPr>
    </w:p>
    <w:p w14:paraId="2B549FAD" w14:textId="1A620838" w:rsidR="00003ED0" w:rsidRDefault="00535AED" w:rsidP="00003ED0">
      <w:pPr>
        <w:rPr>
          <w:rFonts w:asciiTheme="majorHAnsi" w:hAnsiTheme="majorHAnsi" w:cstheme="majorHAnsi"/>
        </w:rPr>
      </w:pPr>
      <w:r w:rsidRPr="00003ED0">
        <w:rPr>
          <w:rFonts w:asciiTheme="majorHAnsi" w:hAnsiTheme="majorHAnsi" w:cstheme="majorHAnsi"/>
        </w:rPr>
        <w:t>Through Computing, PSHE</w:t>
      </w:r>
      <w:r w:rsidR="0076393B">
        <w:rPr>
          <w:rFonts w:asciiTheme="majorHAnsi" w:hAnsiTheme="majorHAnsi" w:cstheme="majorHAnsi"/>
        </w:rPr>
        <w:t xml:space="preserve"> &amp; Citizenship</w:t>
      </w:r>
      <w:r w:rsidRPr="00003ED0">
        <w:rPr>
          <w:rFonts w:asciiTheme="majorHAnsi" w:hAnsiTheme="majorHAnsi" w:cstheme="majorHAnsi"/>
        </w:rPr>
        <w:t xml:space="preserve">, English, and cross-curricular digital experiences, pupils learn how to navigate online environments safely and effectively. Learning objectives are mapped across the CFLP </w:t>
      </w:r>
      <w:r w:rsidR="0076393B">
        <w:rPr>
          <w:rFonts w:asciiTheme="majorHAnsi" w:hAnsiTheme="majorHAnsi" w:cstheme="majorHAnsi"/>
        </w:rPr>
        <w:t xml:space="preserve">PSHE &amp; Citizenship </w:t>
      </w:r>
      <w:r w:rsidR="00B36E65">
        <w:rPr>
          <w:rFonts w:asciiTheme="majorHAnsi" w:hAnsiTheme="majorHAnsi" w:cstheme="majorHAnsi"/>
        </w:rPr>
        <w:t xml:space="preserve">(3D PSHE scheme) </w:t>
      </w:r>
      <w:r w:rsidR="0076393B">
        <w:rPr>
          <w:rFonts w:asciiTheme="majorHAnsi" w:hAnsiTheme="majorHAnsi" w:cstheme="majorHAnsi"/>
        </w:rPr>
        <w:t xml:space="preserve">and </w:t>
      </w:r>
      <w:r w:rsidRPr="00003ED0">
        <w:rPr>
          <w:rFonts w:asciiTheme="majorHAnsi" w:hAnsiTheme="majorHAnsi" w:cstheme="majorHAnsi"/>
        </w:rPr>
        <w:t xml:space="preserve">Computing Progression </w:t>
      </w:r>
      <w:r w:rsidR="0076393B">
        <w:rPr>
          <w:rFonts w:asciiTheme="majorHAnsi" w:hAnsiTheme="majorHAnsi" w:cstheme="majorHAnsi"/>
        </w:rPr>
        <w:t>d</w:t>
      </w:r>
      <w:r w:rsidRPr="00003ED0">
        <w:rPr>
          <w:rFonts w:asciiTheme="majorHAnsi" w:hAnsiTheme="majorHAnsi" w:cstheme="majorHAnsi"/>
        </w:rPr>
        <w:t>ocuments to ensure coherence and age-appropriate sequencing across all phases.</w:t>
      </w:r>
    </w:p>
    <w:p w14:paraId="239D76DF" w14:textId="77777777" w:rsidR="00B36E65" w:rsidRPr="00B36E65" w:rsidRDefault="00B36E65" w:rsidP="00B36E65">
      <w:p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 xml:space="preserve">Our online safety provision is structured around the recognised strands from the </w:t>
      </w:r>
      <w:r w:rsidRPr="00B36E65">
        <w:rPr>
          <w:rFonts w:ascii="Calibri" w:eastAsia="Times New Roman" w:hAnsi="Calibri" w:cs="Calibri"/>
          <w:i/>
          <w:iCs/>
          <w:lang w:val="en-GB" w:eastAsia="en-GB"/>
        </w:rPr>
        <w:t>Education for a Connected World</w:t>
      </w:r>
      <w:r w:rsidRPr="00B36E65">
        <w:rPr>
          <w:rFonts w:ascii="Calibri" w:eastAsia="Times New Roman" w:hAnsi="Calibri" w:cs="Calibri"/>
          <w:lang w:val="en-GB" w:eastAsia="en-GB"/>
        </w:rPr>
        <w:t xml:space="preserve"> framework. </w:t>
      </w:r>
      <w:proofErr w:type="gramStart"/>
      <w:r w:rsidRPr="00B36E65">
        <w:rPr>
          <w:rFonts w:ascii="Calibri" w:eastAsia="Times New Roman" w:hAnsi="Calibri" w:cs="Calibri"/>
          <w:lang w:val="en-GB" w:eastAsia="en-GB"/>
        </w:rPr>
        <w:t>Pupils</w:t>
      </w:r>
      <w:proofErr w:type="gramEnd"/>
      <w:r w:rsidRPr="00B36E65">
        <w:rPr>
          <w:rFonts w:ascii="Calibri" w:eastAsia="Times New Roman" w:hAnsi="Calibri" w:cs="Calibri"/>
          <w:lang w:val="en-GB" w:eastAsia="en-GB"/>
        </w:rPr>
        <w:t xml:space="preserve"> revisit and build upon key themes each year:</w:t>
      </w:r>
    </w:p>
    <w:p w14:paraId="6AE60CBF"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Self-image and Identity</w:t>
      </w:r>
    </w:p>
    <w:p w14:paraId="1683DD05"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Online Relationships and Reputation</w:t>
      </w:r>
    </w:p>
    <w:p w14:paraId="5BC2D65E"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Online Bullying</w:t>
      </w:r>
    </w:p>
    <w:p w14:paraId="5CA6ADE9"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 xml:space="preserve">Health, Wellbeing and Lifestyle </w:t>
      </w:r>
    </w:p>
    <w:p w14:paraId="016AB4B7"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Managing Online Information</w:t>
      </w:r>
    </w:p>
    <w:p w14:paraId="75A387A0"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Copyright and Ownership</w:t>
      </w:r>
    </w:p>
    <w:p w14:paraId="1D96F958" w14:textId="77777777" w:rsidR="00B36E65" w:rsidRPr="00B36E65" w:rsidRDefault="00B36E65" w:rsidP="00B36E65">
      <w:pPr>
        <w:numPr>
          <w:ilvl w:val="0"/>
          <w:numId w:val="40"/>
        </w:num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Privacy and Security</w:t>
      </w:r>
    </w:p>
    <w:p w14:paraId="43E8597E" w14:textId="77777777" w:rsidR="00B36E65" w:rsidRPr="00B36E65" w:rsidRDefault="00B36E65" w:rsidP="00B36E65">
      <w:pPr>
        <w:spacing w:before="100" w:beforeAutospacing="1" w:after="100" w:afterAutospacing="1" w:line="300" w:lineRule="atLeast"/>
        <w:rPr>
          <w:rFonts w:ascii="Calibri" w:eastAsia="Times New Roman" w:hAnsi="Calibri" w:cs="Calibri"/>
          <w:lang w:val="en-GB" w:eastAsia="en-GB"/>
        </w:rPr>
      </w:pPr>
      <w:r w:rsidRPr="00B36E65">
        <w:rPr>
          <w:rFonts w:ascii="Calibri" w:eastAsia="Times New Roman" w:hAnsi="Calibri" w:cs="Calibri"/>
          <w:lang w:val="en-GB" w:eastAsia="en-GB"/>
        </w:rPr>
        <w:t xml:space="preserve">Through these themes, children learn how to develop positive online relationships, recognise and respond to risks, manage their digital footprint, and understand how to use technology safely, respectfully and responsibly. </w:t>
      </w:r>
      <w:r w:rsidRPr="00B36E65">
        <w:rPr>
          <w:rFonts w:ascii="Calibri" w:eastAsia="Times New Roman" w:hAnsi="Calibri" w:cs="Calibri"/>
          <w:lang w:val="en-GB" w:eastAsia="en-GB"/>
        </w:rPr>
        <w:lastRenderedPageBreak/>
        <w:t>This progressive approach supports statutory requirements for Relationships and Health Education 2026 and complements the Computing curriculum.</w:t>
      </w:r>
    </w:p>
    <w:p w14:paraId="2DF13520" w14:textId="313507B4" w:rsidR="00396C3D" w:rsidRPr="002376C5" w:rsidRDefault="00535AED" w:rsidP="002376C5">
      <w:pPr>
        <w:pStyle w:val="Heading1"/>
        <w:rPr>
          <w:color w:val="660066"/>
        </w:rPr>
      </w:pPr>
      <w:r w:rsidRPr="002376C5">
        <w:rPr>
          <w:color w:val="660066"/>
        </w:rPr>
        <w:t>The 5Cs Model of Online Safety</w:t>
      </w:r>
    </w:p>
    <w:p w14:paraId="3D4A7A47" w14:textId="24276317" w:rsidR="00396C3D" w:rsidRPr="00003ED0" w:rsidRDefault="00535AED">
      <w:pPr>
        <w:rPr>
          <w:rFonts w:asciiTheme="majorHAnsi" w:hAnsiTheme="majorHAnsi" w:cstheme="majorHAnsi"/>
        </w:rPr>
      </w:pPr>
      <w:r w:rsidRPr="00003ED0">
        <w:rPr>
          <w:rFonts w:asciiTheme="majorHAnsi" w:hAnsiTheme="majorHAnsi" w:cstheme="majorHAnsi"/>
        </w:rPr>
        <w:t xml:space="preserve">The </w:t>
      </w:r>
      <w:r w:rsidR="00EE288D">
        <w:rPr>
          <w:rFonts w:asciiTheme="majorHAnsi" w:hAnsiTheme="majorHAnsi" w:cstheme="majorHAnsi"/>
        </w:rPr>
        <w:t xml:space="preserve">Trust </w:t>
      </w:r>
      <w:r w:rsidRPr="00003ED0">
        <w:rPr>
          <w:rFonts w:asciiTheme="majorHAnsi" w:hAnsiTheme="majorHAnsi" w:cstheme="majorHAnsi"/>
        </w:rPr>
        <w:t xml:space="preserve">adopts the updated 5Cs model of online risk, which builds on the traditional 4Cs and reflects the addition of “Credibility” in the 2025 KCSIE update. Each category is explicitly taught and reinforced across the curriculum: </w:t>
      </w:r>
    </w:p>
    <w:p w14:paraId="6D41D0E7"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1. </w:t>
      </w:r>
      <w:r w:rsidRPr="004F2D31">
        <w:rPr>
          <w:rFonts w:asciiTheme="majorHAnsi" w:hAnsiTheme="majorHAnsi" w:cstheme="majorHAnsi"/>
          <w:b/>
          <w:bCs/>
        </w:rPr>
        <w:t xml:space="preserve">Content </w:t>
      </w:r>
      <w:r w:rsidRPr="00003ED0">
        <w:rPr>
          <w:rFonts w:asciiTheme="majorHAnsi" w:hAnsiTheme="majorHAnsi" w:cstheme="majorHAnsi"/>
        </w:rPr>
        <w:t>– Exposure to harmful or inappropriate material, including extremist content, pornography, violence, self-harm or hate.</w:t>
      </w:r>
    </w:p>
    <w:p w14:paraId="10F82954"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2. </w:t>
      </w:r>
      <w:r w:rsidRPr="004F2D31">
        <w:rPr>
          <w:rFonts w:asciiTheme="majorHAnsi" w:hAnsiTheme="majorHAnsi" w:cstheme="majorHAnsi"/>
          <w:b/>
          <w:bCs/>
        </w:rPr>
        <w:t>Contact</w:t>
      </w:r>
      <w:r w:rsidRPr="00003ED0">
        <w:rPr>
          <w:rFonts w:asciiTheme="majorHAnsi" w:hAnsiTheme="majorHAnsi" w:cstheme="majorHAnsi"/>
        </w:rPr>
        <w:t xml:space="preserve"> – Risks of harmful or manipulative interactions such as grooming, coercion, unwanted communication or contact via gaming, messaging apps or social networks.</w:t>
      </w:r>
    </w:p>
    <w:p w14:paraId="1B56354A" w14:textId="77777777" w:rsidR="00396C3D" w:rsidRPr="00003ED0" w:rsidRDefault="00535AED">
      <w:pPr>
        <w:rPr>
          <w:rFonts w:asciiTheme="majorHAnsi" w:hAnsiTheme="majorHAnsi" w:cstheme="majorHAnsi"/>
        </w:rPr>
      </w:pPr>
      <w:r w:rsidRPr="00003ED0">
        <w:rPr>
          <w:rFonts w:asciiTheme="majorHAnsi" w:hAnsiTheme="majorHAnsi" w:cstheme="majorHAnsi"/>
        </w:rPr>
        <w:t>3.</w:t>
      </w:r>
      <w:r w:rsidRPr="004F2D31">
        <w:rPr>
          <w:rFonts w:asciiTheme="majorHAnsi" w:hAnsiTheme="majorHAnsi" w:cstheme="majorHAnsi"/>
          <w:b/>
          <w:bCs/>
        </w:rPr>
        <w:t xml:space="preserve"> Conduct</w:t>
      </w:r>
      <w:r w:rsidRPr="00003ED0">
        <w:rPr>
          <w:rFonts w:asciiTheme="majorHAnsi" w:hAnsiTheme="majorHAnsi" w:cstheme="majorHAnsi"/>
        </w:rPr>
        <w:t xml:space="preserve"> – </w:t>
      </w:r>
      <w:proofErr w:type="spellStart"/>
      <w:r w:rsidRPr="00003ED0">
        <w:rPr>
          <w:rFonts w:asciiTheme="majorHAnsi" w:hAnsiTheme="majorHAnsi" w:cstheme="majorHAnsi"/>
        </w:rPr>
        <w:t>Behaviours</w:t>
      </w:r>
      <w:proofErr w:type="spellEnd"/>
      <w:r w:rsidRPr="00003ED0">
        <w:rPr>
          <w:rFonts w:asciiTheme="majorHAnsi" w:hAnsiTheme="majorHAnsi" w:cstheme="majorHAnsi"/>
        </w:rPr>
        <w:t xml:space="preserve"> that can harm oneself or others, including cyberbullying, aggression, sharing inappropriate images, hacking attempts, or online rule-breaking.</w:t>
      </w:r>
    </w:p>
    <w:p w14:paraId="55470D15"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4. </w:t>
      </w:r>
      <w:r w:rsidRPr="004F2D31">
        <w:rPr>
          <w:rFonts w:asciiTheme="majorHAnsi" w:hAnsiTheme="majorHAnsi" w:cstheme="majorHAnsi"/>
          <w:b/>
          <w:bCs/>
        </w:rPr>
        <w:t xml:space="preserve">Commerce </w:t>
      </w:r>
      <w:r w:rsidRPr="00003ED0">
        <w:rPr>
          <w:rFonts w:asciiTheme="majorHAnsi" w:hAnsiTheme="majorHAnsi" w:cstheme="majorHAnsi"/>
        </w:rPr>
        <w:t>– Commercial exploitation such as scams, gambling, phishing, fraudulent messaging and online financial targeting.</w:t>
      </w:r>
    </w:p>
    <w:p w14:paraId="6BF6E797" w14:textId="18045B69" w:rsidR="00396C3D" w:rsidRDefault="00535AED">
      <w:pPr>
        <w:rPr>
          <w:rFonts w:asciiTheme="majorHAnsi" w:hAnsiTheme="majorHAnsi" w:cstheme="majorHAnsi"/>
        </w:rPr>
      </w:pPr>
      <w:r w:rsidRPr="00003ED0">
        <w:rPr>
          <w:rFonts w:asciiTheme="majorHAnsi" w:hAnsiTheme="majorHAnsi" w:cstheme="majorHAnsi"/>
        </w:rPr>
        <w:t xml:space="preserve">5. </w:t>
      </w:r>
      <w:r w:rsidRPr="004F2D31">
        <w:rPr>
          <w:rFonts w:asciiTheme="majorHAnsi" w:hAnsiTheme="majorHAnsi" w:cstheme="majorHAnsi"/>
          <w:b/>
          <w:bCs/>
        </w:rPr>
        <w:t xml:space="preserve">Credibility </w:t>
      </w:r>
      <w:r w:rsidRPr="00003ED0">
        <w:rPr>
          <w:rFonts w:asciiTheme="majorHAnsi" w:hAnsiTheme="majorHAnsi" w:cstheme="majorHAnsi"/>
        </w:rPr>
        <w:t>– Misinformation, disinformation, conspiracy theories, online fakeness (including deepfakes), deceptive AI-generated content, and misrepresentation.</w:t>
      </w:r>
    </w:p>
    <w:p w14:paraId="4178B5C5" w14:textId="16113689" w:rsidR="00535AED" w:rsidRPr="00003ED0" w:rsidRDefault="00535AED" w:rsidP="00EE288D">
      <w:pPr>
        <w:jc w:val="center"/>
        <w:rPr>
          <w:rFonts w:asciiTheme="majorHAnsi" w:hAnsiTheme="majorHAnsi" w:cstheme="majorHAnsi"/>
        </w:rPr>
      </w:pPr>
      <w:r w:rsidRPr="00535AED">
        <w:rPr>
          <w:rFonts w:asciiTheme="majorHAnsi" w:hAnsiTheme="majorHAnsi" w:cstheme="majorHAnsi"/>
          <w:noProof/>
        </w:rPr>
        <w:drawing>
          <wp:inline distT="0" distB="0" distL="0" distR="0" wp14:anchorId="336119D6" wp14:editId="462F0F4E">
            <wp:extent cx="3285460" cy="219030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85460" cy="2190307"/>
                    </a:xfrm>
                    <a:prstGeom prst="rect">
                      <a:avLst/>
                    </a:prstGeom>
                  </pic:spPr>
                </pic:pic>
              </a:graphicData>
            </a:graphic>
          </wp:inline>
        </w:drawing>
      </w:r>
    </w:p>
    <w:p w14:paraId="5EBB8B30" w14:textId="77777777" w:rsidR="004F2D31" w:rsidRDefault="00535AED" w:rsidP="004F2D31">
      <w:pPr>
        <w:rPr>
          <w:rFonts w:asciiTheme="majorHAnsi" w:hAnsiTheme="majorHAnsi" w:cstheme="majorHAnsi"/>
        </w:rPr>
      </w:pPr>
      <w:r w:rsidRPr="00003ED0">
        <w:rPr>
          <w:rFonts w:asciiTheme="majorHAnsi" w:hAnsiTheme="majorHAnsi" w:cstheme="majorHAnsi"/>
        </w:rPr>
        <w:t xml:space="preserve">Pupils are taught to critically evaluate online information, understand how algorithms and persuasive design influence </w:t>
      </w:r>
      <w:proofErr w:type="spellStart"/>
      <w:r w:rsidRPr="00003ED0">
        <w:rPr>
          <w:rFonts w:asciiTheme="majorHAnsi" w:hAnsiTheme="majorHAnsi" w:cstheme="majorHAnsi"/>
        </w:rPr>
        <w:t>behaviour</w:t>
      </w:r>
      <w:proofErr w:type="spellEnd"/>
      <w:r w:rsidRPr="00003ED0">
        <w:rPr>
          <w:rFonts w:asciiTheme="majorHAnsi" w:hAnsiTheme="majorHAnsi" w:cstheme="majorHAnsi"/>
        </w:rPr>
        <w:t xml:space="preserve">, and </w:t>
      </w:r>
      <w:proofErr w:type="spellStart"/>
      <w:r w:rsidRPr="00003ED0">
        <w:rPr>
          <w:rFonts w:asciiTheme="majorHAnsi" w:hAnsiTheme="majorHAnsi" w:cstheme="majorHAnsi"/>
        </w:rPr>
        <w:t>recognise</w:t>
      </w:r>
      <w:proofErr w:type="spellEnd"/>
      <w:r w:rsidRPr="00003ED0">
        <w:rPr>
          <w:rFonts w:asciiTheme="majorHAnsi" w:hAnsiTheme="majorHAnsi" w:cstheme="majorHAnsi"/>
        </w:rPr>
        <w:t xml:space="preserve"> when information may be misleading or manipulated.</w:t>
      </w:r>
    </w:p>
    <w:p w14:paraId="26D9F25F" w14:textId="37D0519C" w:rsidR="00396C3D" w:rsidRPr="005A48B4" w:rsidRDefault="00535AED" w:rsidP="004F2D31">
      <w:pPr>
        <w:rPr>
          <w:rFonts w:asciiTheme="majorHAnsi" w:hAnsiTheme="majorHAnsi" w:cstheme="majorHAnsi"/>
          <w:b/>
          <w:bCs/>
          <w:sz w:val="24"/>
          <w:szCs w:val="24"/>
        </w:rPr>
      </w:pPr>
      <w:r w:rsidRPr="005A48B4">
        <w:rPr>
          <w:rFonts w:asciiTheme="majorHAnsi" w:hAnsiTheme="majorHAnsi" w:cstheme="majorHAnsi"/>
          <w:b/>
          <w:bCs/>
          <w:sz w:val="24"/>
          <w:szCs w:val="24"/>
        </w:rPr>
        <w:t xml:space="preserve">Implementation </w:t>
      </w:r>
      <w:r w:rsidR="00EE288D">
        <w:rPr>
          <w:rFonts w:asciiTheme="majorHAnsi" w:hAnsiTheme="majorHAnsi" w:cstheme="majorHAnsi"/>
          <w:b/>
          <w:bCs/>
          <w:sz w:val="24"/>
          <w:szCs w:val="24"/>
        </w:rPr>
        <w:t>a</w:t>
      </w:r>
      <w:r w:rsidRPr="005A48B4">
        <w:rPr>
          <w:rFonts w:asciiTheme="majorHAnsi" w:hAnsiTheme="majorHAnsi" w:cstheme="majorHAnsi"/>
          <w:b/>
          <w:bCs/>
          <w:sz w:val="24"/>
          <w:szCs w:val="24"/>
        </w:rPr>
        <w:t>cross CFLP Schools</w:t>
      </w:r>
    </w:p>
    <w:p w14:paraId="6CF0718B" w14:textId="4893C13E" w:rsidR="00396C3D" w:rsidRPr="00003ED0" w:rsidRDefault="00535AED">
      <w:pPr>
        <w:rPr>
          <w:rFonts w:asciiTheme="majorHAnsi" w:hAnsiTheme="majorHAnsi" w:cstheme="majorHAnsi"/>
        </w:rPr>
      </w:pPr>
      <w:r w:rsidRPr="00003ED0">
        <w:rPr>
          <w:rFonts w:asciiTheme="majorHAnsi" w:hAnsiTheme="majorHAnsi" w:cstheme="majorHAnsi"/>
        </w:rPr>
        <w:t xml:space="preserve">Implementation strategies reflect the developmental stages of pupils and ensure consistent trust-wide practice: </w:t>
      </w:r>
    </w:p>
    <w:p w14:paraId="4541002B" w14:textId="77777777" w:rsidR="00F70D11" w:rsidRDefault="00F70D11">
      <w:pPr>
        <w:rPr>
          <w:rFonts w:asciiTheme="majorHAnsi" w:hAnsiTheme="majorHAnsi" w:cstheme="majorHAnsi"/>
          <w:b/>
          <w:bCs/>
        </w:rPr>
      </w:pPr>
    </w:p>
    <w:p w14:paraId="5F40C347" w14:textId="22056D5B" w:rsidR="00396C3D" w:rsidRPr="004F2D31" w:rsidRDefault="00535AED">
      <w:pPr>
        <w:rPr>
          <w:rFonts w:asciiTheme="majorHAnsi" w:hAnsiTheme="majorHAnsi" w:cstheme="majorHAnsi"/>
          <w:b/>
          <w:bCs/>
        </w:rPr>
      </w:pPr>
      <w:r w:rsidRPr="004F2D31">
        <w:rPr>
          <w:rFonts w:asciiTheme="majorHAnsi" w:hAnsiTheme="majorHAnsi" w:cstheme="majorHAnsi"/>
          <w:b/>
          <w:bCs/>
        </w:rPr>
        <w:lastRenderedPageBreak/>
        <w:t xml:space="preserve">EYFS: </w:t>
      </w:r>
    </w:p>
    <w:p w14:paraId="52905648" w14:textId="21CE96CA" w:rsidR="00396C3D" w:rsidRPr="00EE288D" w:rsidRDefault="00535AED" w:rsidP="00EE288D">
      <w:pPr>
        <w:pStyle w:val="ListParagraph"/>
        <w:numPr>
          <w:ilvl w:val="0"/>
          <w:numId w:val="17"/>
        </w:numPr>
        <w:spacing w:after="0"/>
        <w:rPr>
          <w:rFonts w:asciiTheme="majorHAnsi" w:hAnsiTheme="majorHAnsi" w:cstheme="majorHAnsi"/>
        </w:rPr>
      </w:pPr>
      <w:r w:rsidRPr="00EE288D">
        <w:rPr>
          <w:rFonts w:asciiTheme="majorHAnsi" w:hAnsiTheme="majorHAnsi" w:cstheme="majorHAnsi"/>
        </w:rPr>
        <w:t>Early exposure to safe technology use.</w:t>
      </w:r>
    </w:p>
    <w:p w14:paraId="064AD9AF" w14:textId="738D11DD" w:rsidR="00396C3D" w:rsidRPr="00EE288D" w:rsidRDefault="00535AED" w:rsidP="00EE288D">
      <w:pPr>
        <w:pStyle w:val="ListParagraph"/>
        <w:numPr>
          <w:ilvl w:val="0"/>
          <w:numId w:val="17"/>
        </w:numPr>
        <w:spacing w:after="0"/>
        <w:rPr>
          <w:rFonts w:asciiTheme="majorHAnsi" w:hAnsiTheme="majorHAnsi" w:cstheme="majorHAnsi"/>
        </w:rPr>
      </w:pPr>
      <w:proofErr w:type="spellStart"/>
      <w:r w:rsidRPr="00EE288D">
        <w:rPr>
          <w:rFonts w:asciiTheme="majorHAnsi" w:hAnsiTheme="majorHAnsi" w:cstheme="majorHAnsi"/>
        </w:rPr>
        <w:t>Recognising</w:t>
      </w:r>
      <w:proofErr w:type="spellEnd"/>
      <w:r w:rsidRPr="00EE288D">
        <w:rPr>
          <w:rFonts w:asciiTheme="majorHAnsi" w:hAnsiTheme="majorHAnsi" w:cstheme="majorHAnsi"/>
        </w:rPr>
        <w:t xml:space="preserve"> trusted adults and knowing when to ask for help.</w:t>
      </w:r>
    </w:p>
    <w:p w14:paraId="57325739" w14:textId="48F014E7" w:rsidR="00396C3D" w:rsidRPr="00EE288D" w:rsidRDefault="00535AED" w:rsidP="00EE288D">
      <w:pPr>
        <w:pStyle w:val="ListParagraph"/>
        <w:numPr>
          <w:ilvl w:val="0"/>
          <w:numId w:val="17"/>
        </w:numPr>
        <w:spacing w:after="0"/>
        <w:rPr>
          <w:rFonts w:asciiTheme="majorHAnsi" w:hAnsiTheme="majorHAnsi" w:cstheme="majorHAnsi"/>
        </w:rPr>
      </w:pPr>
      <w:r w:rsidRPr="00EE288D">
        <w:rPr>
          <w:rFonts w:asciiTheme="majorHAnsi" w:hAnsiTheme="majorHAnsi" w:cstheme="majorHAnsi"/>
        </w:rPr>
        <w:t>Beginning awareness of personal information and privacy.</w:t>
      </w:r>
    </w:p>
    <w:p w14:paraId="7972CD2E" w14:textId="77777777" w:rsidR="004F2D31" w:rsidRPr="00003ED0" w:rsidRDefault="004F2D31" w:rsidP="004F2D31">
      <w:pPr>
        <w:spacing w:after="0"/>
        <w:rPr>
          <w:rFonts w:asciiTheme="majorHAnsi" w:hAnsiTheme="majorHAnsi" w:cstheme="majorHAnsi"/>
        </w:rPr>
      </w:pPr>
    </w:p>
    <w:p w14:paraId="41491713"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Key Stage 1: </w:t>
      </w:r>
    </w:p>
    <w:p w14:paraId="2C071263" w14:textId="50DF285F" w:rsidR="00396C3D" w:rsidRPr="00EE288D" w:rsidRDefault="00535AED" w:rsidP="00EE288D">
      <w:pPr>
        <w:pStyle w:val="ListParagraph"/>
        <w:numPr>
          <w:ilvl w:val="0"/>
          <w:numId w:val="19"/>
        </w:numPr>
        <w:spacing w:after="0"/>
        <w:rPr>
          <w:rFonts w:asciiTheme="majorHAnsi" w:hAnsiTheme="majorHAnsi" w:cstheme="majorHAnsi"/>
        </w:rPr>
      </w:pPr>
      <w:r w:rsidRPr="00EE288D">
        <w:rPr>
          <w:rFonts w:asciiTheme="majorHAnsi" w:hAnsiTheme="majorHAnsi" w:cstheme="majorHAnsi"/>
        </w:rPr>
        <w:t xml:space="preserve">SAFE online </w:t>
      </w:r>
      <w:proofErr w:type="spellStart"/>
      <w:r w:rsidRPr="00EE288D">
        <w:rPr>
          <w:rFonts w:asciiTheme="majorHAnsi" w:hAnsiTheme="majorHAnsi" w:cstheme="majorHAnsi"/>
        </w:rPr>
        <w:t>behaviours</w:t>
      </w:r>
      <w:proofErr w:type="spellEnd"/>
      <w:r w:rsidRPr="00EE288D">
        <w:rPr>
          <w:rFonts w:asciiTheme="majorHAnsi" w:hAnsiTheme="majorHAnsi" w:cstheme="majorHAnsi"/>
        </w:rPr>
        <w:t xml:space="preserve"> through the SMART rules.</w:t>
      </w:r>
    </w:p>
    <w:p w14:paraId="26593BAE" w14:textId="04BAD871" w:rsidR="00396C3D" w:rsidRPr="00EE288D" w:rsidRDefault="00535AED" w:rsidP="00EE288D">
      <w:pPr>
        <w:pStyle w:val="ListParagraph"/>
        <w:numPr>
          <w:ilvl w:val="0"/>
          <w:numId w:val="19"/>
        </w:numPr>
        <w:spacing w:after="0"/>
        <w:rPr>
          <w:rFonts w:asciiTheme="majorHAnsi" w:hAnsiTheme="majorHAnsi" w:cstheme="majorHAnsi"/>
        </w:rPr>
      </w:pPr>
      <w:r w:rsidRPr="00EE288D">
        <w:rPr>
          <w:rFonts w:asciiTheme="majorHAnsi" w:hAnsiTheme="majorHAnsi" w:cstheme="majorHAnsi"/>
        </w:rPr>
        <w:t>Understanding private vs. public information.</w:t>
      </w:r>
    </w:p>
    <w:p w14:paraId="48534246" w14:textId="21BD257D" w:rsidR="00396C3D" w:rsidRPr="00EE288D" w:rsidRDefault="00535AED" w:rsidP="00EE288D">
      <w:pPr>
        <w:pStyle w:val="ListParagraph"/>
        <w:numPr>
          <w:ilvl w:val="0"/>
          <w:numId w:val="19"/>
        </w:numPr>
        <w:spacing w:after="0"/>
        <w:rPr>
          <w:rFonts w:asciiTheme="majorHAnsi" w:hAnsiTheme="majorHAnsi" w:cstheme="majorHAnsi"/>
        </w:rPr>
      </w:pPr>
      <w:proofErr w:type="spellStart"/>
      <w:r w:rsidRPr="00EE288D">
        <w:rPr>
          <w:rFonts w:asciiTheme="majorHAnsi" w:hAnsiTheme="majorHAnsi" w:cstheme="majorHAnsi"/>
        </w:rPr>
        <w:t>Recognising</w:t>
      </w:r>
      <w:proofErr w:type="spellEnd"/>
      <w:r w:rsidRPr="00EE288D">
        <w:rPr>
          <w:rFonts w:asciiTheme="majorHAnsi" w:hAnsiTheme="majorHAnsi" w:cstheme="majorHAnsi"/>
        </w:rPr>
        <w:t xml:space="preserve"> upsetting or confusing content and seeking help.</w:t>
      </w:r>
    </w:p>
    <w:p w14:paraId="45294E71" w14:textId="77777777" w:rsidR="00281089" w:rsidRDefault="00535AED" w:rsidP="00281089">
      <w:pPr>
        <w:pStyle w:val="ListParagraph"/>
        <w:numPr>
          <w:ilvl w:val="0"/>
          <w:numId w:val="21"/>
        </w:numPr>
        <w:rPr>
          <w:rFonts w:asciiTheme="majorHAnsi" w:hAnsiTheme="majorHAnsi" w:cstheme="majorHAnsi"/>
        </w:rPr>
      </w:pPr>
      <w:r w:rsidRPr="00EE288D">
        <w:rPr>
          <w:rFonts w:asciiTheme="majorHAnsi" w:hAnsiTheme="majorHAnsi" w:cstheme="majorHAnsi"/>
        </w:rPr>
        <w:t>Introduction to digital citizenship and respectful communication.</w:t>
      </w:r>
      <w:r w:rsidR="00281089" w:rsidRPr="00281089">
        <w:rPr>
          <w:rFonts w:asciiTheme="majorHAnsi" w:hAnsiTheme="majorHAnsi" w:cstheme="majorHAnsi"/>
        </w:rPr>
        <w:t xml:space="preserve"> </w:t>
      </w:r>
    </w:p>
    <w:p w14:paraId="23E3BF5F" w14:textId="0B081DAB" w:rsidR="00281089" w:rsidRPr="00281089" w:rsidRDefault="00281089" w:rsidP="00281089">
      <w:pPr>
        <w:pStyle w:val="ListParagraph"/>
        <w:numPr>
          <w:ilvl w:val="0"/>
          <w:numId w:val="21"/>
        </w:numPr>
        <w:rPr>
          <w:rFonts w:asciiTheme="majorHAnsi" w:hAnsiTheme="majorHAnsi" w:cstheme="majorHAnsi"/>
        </w:rPr>
      </w:pPr>
      <w:r w:rsidRPr="00EE288D">
        <w:rPr>
          <w:rFonts w:asciiTheme="majorHAnsi" w:hAnsiTheme="majorHAnsi" w:cstheme="majorHAnsi"/>
        </w:rPr>
        <w:t>Introduction to AI-generated content, bias and misinformation.</w:t>
      </w:r>
    </w:p>
    <w:p w14:paraId="6A5221B1" w14:textId="77777777" w:rsidR="00396C3D" w:rsidRPr="00003ED0" w:rsidRDefault="00396C3D">
      <w:pPr>
        <w:rPr>
          <w:rFonts w:asciiTheme="majorHAnsi" w:hAnsiTheme="majorHAnsi" w:cstheme="majorHAnsi"/>
        </w:rPr>
      </w:pPr>
    </w:p>
    <w:p w14:paraId="6BE36A1A"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Key Stage 2: </w:t>
      </w:r>
    </w:p>
    <w:p w14:paraId="0E6A4961" w14:textId="3E6E7332"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Safe use of email, search engines and collaborative tools.</w:t>
      </w:r>
    </w:p>
    <w:p w14:paraId="1E8DD14D" w14:textId="07A03CA1"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Identifying cyberbullying and understanding consequences.</w:t>
      </w:r>
    </w:p>
    <w:p w14:paraId="41A34041" w14:textId="22B6E78C"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Understanding copyright, ownership and plagiarism.</w:t>
      </w:r>
    </w:p>
    <w:p w14:paraId="2EE4C9D1" w14:textId="286D6DD4" w:rsidR="00396C3D" w:rsidRPr="00EE288D" w:rsidRDefault="00535AED" w:rsidP="00EE288D">
      <w:pPr>
        <w:pStyle w:val="ListParagraph"/>
        <w:numPr>
          <w:ilvl w:val="0"/>
          <w:numId w:val="21"/>
        </w:numPr>
        <w:spacing w:after="0"/>
        <w:rPr>
          <w:rFonts w:asciiTheme="majorHAnsi" w:hAnsiTheme="majorHAnsi" w:cstheme="majorHAnsi"/>
        </w:rPr>
      </w:pPr>
      <w:r w:rsidRPr="00EE288D">
        <w:rPr>
          <w:rFonts w:asciiTheme="majorHAnsi" w:hAnsiTheme="majorHAnsi" w:cstheme="majorHAnsi"/>
        </w:rPr>
        <w:t>Developing research skills and evaluating credibility of content.</w:t>
      </w:r>
    </w:p>
    <w:p w14:paraId="380F12DA" w14:textId="7A55C43B" w:rsidR="00396C3D" w:rsidRPr="00EE288D" w:rsidRDefault="00281089" w:rsidP="00EE288D">
      <w:pPr>
        <w:pStyle w:val="ListParagraph"/>
        <w:numPr>
          <w:ilvl w:val="0"/>
          <w:numId w:val="21"/>
        </w:numPr>
        <w:rPr>
          <w:rFonts w:asciiTheme="majorHAnsi" w:hAnsiTheme="majorHAnsi" w:cstheme="majorHAnsi"/>
        </w:rPr>
      </w:pPr>
      <w:r>
        <w:rPr>
          <w:rFonts w:asciiTheme="majorHAnsi" w:hAnsiTheme="majorHAnsi" w:cstheme="majorHAnsi"/>
        </w:rPr>
        <w:t>Explore</w:t>
      </w:r>
      <w:r w:rsidR="00535AED" w:rsidRPr="00EE288D">
        <w:rPr>
          <w:rFonts w:asciiTheme="majorHAnsi" w:hAnsiTheme="majorHAnsi" w:cstheme="majorHAnsi"/>
        </w:rPr>
        <w:t xml:space="preserve"> AI-generated content, bias and misinformation.</w:t>
      </w:r>
    </w:p>
    <w:p w14:paraId="39549C04" w14:textId="3096429A" w:rsidR="004F2D31" w:rsidRDefault="00535AED" w:rsidP="004F2D31">
      <w:pPr>
        <w:rPr>
          <w:rFonts w:asciiTheme="majorHAnsi" w:hAnsiTheme="majorHAnsi" w:cstheme="majorHAnsi"/>
        </w:rPr>
      </w:pPr>
      <w:r w:rsidRPr="00003ED0">
        <w:rPr>
          <w:rFonts w:asciiTheme="majorHAnsi" w:hAnsiTheme="majorHAnsi" w:cstheme="majorHAnsi"/>
        </w:rPr>
        <w:t>Progression is monitored through Evidence Me, classwork and teacher assessments. Online safety is embedded not only through Computing but across PSHE</w:t>
      </w:r>
      <w:r w:rsidR="00EE288D">
        <w:rPr>
          <w:rFonts w:asciiTheme="majorHAnsi" w:hAnsiTheme="majorHAnsi" w:cstheme="majorHAnsi"/>
        </w:rPr>
        <w:t xml:space="preserve"> &amp; Citizenship</w:t>
      </w:r>
      <w:r w:rsidRPr="00003ED0">
        <w:rPr>
          <w:rFonts w:asciiTheme="majorHAnsi" w:hAnsiTheme="majorHAnsi" w:cstheme="majorHAnsi"/>
        </w:rPr>
        <w:t>, English, Humanities, assemblies, themed weeks and national events such as Safer Internet Day.</w:t>
      </w:r>
    </w:p>
    <w:p w14:paraId="4DFEC33E" w14:textId="34B9072A" w:rsidR="00396C3D" w:rsidRPr="005A48B4" w:rsidRDefault="00535AED" w:rsidP="005A48B4">
      <w:pPr>
        <w:pStyle w:val="Heading1"/>
        <w:rPr>
          <w:color w:val="660066"/>
        </w:rPr>
      </w:pPr>
      <w:r w:rsidRPr="005A48B4">
        <w:rPr>
          <w:color w:val="660066"/>
        </w:rPr>
        <w:t>Roles and Responsibilities</w:t>
      </w:r>
    </w:p>
    <w:p w14:paraId="0DBDB677" w14:textId="1E2129D5" w:rsidR="00396C3D" w:rsidRPr="00003ED0" w:rsidRDefault="00535AED">
      <w:pPr>
        <w:rPr>
          <w:rFonts w:asciiTheme="majorHAnsi" w:hAnsiTheme="majorHAnsi" w:cstheme="majorHAnsi"/>
        </w:rPr>
      </w:pPr>
      <w:r w:rsidRPr="00003ED0">
        <w:rPr>
          <w:rFonts w:asciiTheme="majorHAnsi" w:hAnsiTheme="majorHAnsi" w:cstheme="majorHAnsi"/>
        </w:rPr>
        <w:t>Online safety is a shared responsibility across the Trust:</w:t>
      </w:r>
    </w:p>
    <w:p w14:paraId="420DB5EB"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Learners: </w:t>
      </w:r>
    </w:p>
    <w:p w14:paraId="2308C52D" w14:textId="35895753"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Follow pupil Acceptable Use Agreements.</w:t>
      </w:r>
    </w:p>
    <w:p w14:paraId="228109CB" w14:textId="42FDC216"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Report concerns about unsafe or inappropriate content.</w:t>
      </w:r>
    </w:p>
    <w:p w14:paraId="4B617E4C" w14:textId="0938DEC8"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 xml:space="preserve">Demonstrate responsible </w:t>
      </w:r>
      <w:proofErr w:type="spellStart"/>
      <w:r w:rsidRPr="00EE288D">
        <w:rPr>
          <w:rFonts w:asciiTheme="majorHAnsi" w:hAnsiTheme="majorHAnsi" w:cstheme="majorHAnsi"/>
        </w:rPr>
        <w:t>behaviour</w:t>
      </w:r>
      <w:proofErr w:type="spellEnd"/>
      <w:r w:rsidRPr="00EE288D">
        <w:rPr>
          <w:rFonts w:asciiTheme="majorHAnsi" w:hAnsiTheme="majorHAnsi" w:cstheme="majorHAnsi"/>
        </w:rPr>
        <w:t xml:space="preserve"> both in school and at home.</w:t>
      </w:r>
    </w:p>
    <w:p w14:paraId="37894494" w14:textId="560782B0" w:rsidR="00396C3D" w:rsidRPr="00EE288D" w:rsidRDefault="00535AED" w:rsidP="00EE288D">
      <w:pPr>
        <w:pStyle w:val="ListParagraph"/>
        <w:numPr>
          <w:ilvl w:val="1"/>
          <w:numId w:val="24"/>
        </w:numPr>
        <w:spacing w:after="0"/>
        <w:rPr>
          <w:rFonts w:asciiTheme="majorHAnsi" w:hAnsiTheme="majorHAnsi" w:cstheme="majorHAnsi"/>
        </w:rPr>
      </w:pPr>
      <w:r w:rsidRPr="00EE288D">
        <w:rPr>
          <w:rFonts w:asciiTheme="majorHAnsi" w:hAnsiTheme="majorHAnsi" w:cstheme="majorHAnsi"/>
        </w:rPr>
        <w:t>Respect others online and contribute positively.</w:t>
      </w:r>
    </w:p>
    <w:p w14:paraId="713A4463" w14:textId="77777777" w:rsidR="004F2D31" w:rsidRPr="00003ED0" w:rsidRDefault="004F2D31" w:rsidP="004F2D31">
      <w:pPr>
        <w:spacing w:after="0"/>
        <w:rPr>
          <w:rFonts w:asciiTheme="majorHAnsi" w:hAnsiTheme="majorHAnsi" w:cstheme="majorHAnsi"/>
        </w:rPr>
      </w:pPr>
    </w:p>
    <w:p w14:paraId="2818BF5A" w14:textId="4CF08F28"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Staff: </w:t>
      </w:r>
    </w:p>
    <w:p w14:paraId="5871B483" w14:textId="6C5F2C1B"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Act as role models in digital conduct.</w:t>
      </w:r>
    </w:p>
    <w:p w14:paraId="1D26F71C" w14:textId="7CBA8E2D"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Maintain a zero-tolerance approach to cyberbullying and discrimination.</w:t>
      </w:r>
    </w:p>
    <w:p w14:paraId="7AE2A7C3" w14:textId="7C048174"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Embed online safety naturally throughout teaching.</w:t>
      </w:r>
    </w:p>
    <w:p w14:paraId="644AE5B0" w14:textId="4E8DD184" w:rsidR="00396C3D" w:rsidRPr="00EE288D" w:rsidRDefault="00535AED" w:rsidP="00EE288D">
      <w:pPr>
        <w:pStyle w:val="ListParagraph"/>
        <w:numPr>
          <w:ilvl w:val="1"/>
          <w:numId w:val="26"/>
        </w:numPr>
        <w:spacing w:after="0"/>
        <w:rPr>
          <w:rFonts w:asciiTheme="majorHAnsi" w:hAnsiTheme="majorHAnsi" w:cstheme="majorHAnsi"/>
        </w:rPr>
      </w:pPr>
      <w:r w:rsidRPr="00EE288D">
        <w:rPr>
          <w:rFonts w:asciiTheme="majorHAnsi" w:hAnsiTheme="majorHAnsi" w:cstheme="majorHAnsi"/>
        </w:rPr>
        <w:t>Supervise digital device use and ensure age-appropriate filtering.</w:t>
      </w:r>
    </w:p>
    <w:p w14:paraId="285A88E6" w14:textId="77777777" w:rsidR="00396C3D" w:rsidRPr="00003ED0" w:rsidRDefault="00396C3D">
      <w:pPr>
        <w:rPr>
          <w:rFonts w:asciiTheme="majorHAnsi" w:hAnsiTheme="majorHAnsi" w:cstheme="majorHAnsi"/>
        </w:rPr>
      </w:pPr>
    </w:p>
    <w:p w14:paraId="3442B1FA"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DSLs and Online Safety Leads: </w:t>
      </w:r>
    </w:p>
    <w:p w14:paraId="7DB2962A" w14:textId="22BCAC84"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Maintain oversight of all online safety concerns.</w:t>
      </w:r>
    </w:p>
    <w:p w14:paraId="4737BB00" w14:textId="1586AA80"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Deliver staff training and ensure KCSIE compliance.</w:t>
      </w:r>
    </w:p>
    <w:p w14:paraId="400DBEA6" w14:textId="032BF849" w:rsidR="00396C3D" w:rsidRPr="00EE288D" w:rsidRDefault="00535AED" w:rsidP="00EE288D">
      <w:pPr>
        <w:pStyle w:val="ListParagraph"/>
        <w:numPr>
          <w:ilvl w:val="1"/>
          <w:numId w:val="28"/>
        </w:numPr>
        <w:spacing w:after="0"/>
        <w:rPr>
          <w:rFonts w:asciiTheme="majorHAnsi" w:hAnsiTheme="majorHAnsi" w:cstheme="majorHAnsi"/>
        </w:rPr>
      </w:pPr>
      <w:r w:rsidRPr="00EE288D">
        <w:rPr>
          <w:rFonts w:asciiTheme="majorHAnsi" w:hAnsiTheme="majorHAnsi" w:cstheme="majorHAnsi"/>
        </w:rPr>
        <w:t>Oversee filtering, monitoring, incident logging and safeguarding responses.</w:t>
      </w:r>
    </w:p>
    <w:p w14:paraId="6A57C35D" w14:textId="77777777" w:rsidR="00396C3D" w:rsidRPr="00003ED0" w:rsidRDefault="00396C3D">
      <w:pPr>
        <w:rPr>
          <w:rFonts w:asciiTheme="majorHAnsi" w:hAnsiTheme="majorHAnsi" w:cstheme="majorHAnsi"/>
        </w:rPr>
      </w:pPr>
    </w:p>
    <w:p w14:paraId="43EEB78D" w14:textId="77777777" w:rsidR="00396C3D" w:rsidRPr="004F2D31" w:rsidRDefault="00535AED">
      <w:pPr>
        <w:rPr>
          <w:rFonts w:asciiTheme="majorHAnsi" w:hAnsiTheme="majorHAnsi" w:cstheme="majorHAnsi"/>
          <w:b/>
          <w:bCs/>
        </w:rPr>
      </w:pPr>
      <w:r w:rsidRPr="004F2D31">
        <w:rPr>
          <w:rFonts w:asciiTheme="majorHAnsi" w:hAnsiTheme="majorHAnsi" w:cstheme="majorHAnsi"/>
          <w:b/>
          <w:bCs/>
        </w:rPr>
        <w:t xml:space="preserve">Trust Board and Local Governing Committees: </w:t>
      </w:r>
    </w:p>
    <w:p w14:paraId="38048439" w14:textId="1B363EE2"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Monitor implementation and impact across all schools.</w:t>
      </w:r>
    </w:p>
    <w:p w14:paraId="20515D0B" w14:textId="4CDA5624"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Ensure all safeguarding requirements are met.</w:t>
      </w:r>
    </w:p>
    <w:p w14:paraId="6907403C" w14:textId="619D27EF" w:rsidR="00396C3D" w:rsidRPr="00EE288D" w:rsidRDefault="00535AED" w:rsidP="00EE288D">
      <w:pPr>
        <w:pStyle w:val="ListParagraph"/>
        <w:numPr>
          <w:ilvl w:val="1"/>
          <w:numId w:val="30"/>
        </w:numPr>
        <w:spacing w:after="0"/>
        <w:rPr>
          <w:rFonts w:asciiTheme="majorHAnsi" w:hAnsiTheme="majorHAnsi" w:cstheme="majorHAnsi"/>
        </w:rPr>
      </w:pPr>
      <w:r w:rsidRPr="00EE288D">
        <w:rPr>
          <w:rFonts w:asciiTheme="majorHAnsi" w:hAnsiTheme="majorHAnsi" w:cstheme="majorHAnsi"/>
        </w:rPr>
        <w:t>Review policies annually or in response to incidents.</w:t>
      </w:r>
    </w:p>
    <w:p w14:paraId="25D84E77" w14:textId="77777777" w:rsidR="00E316AF" w:rsidRDefault="00E316AF">
      <w:pPr>
        <w:rPr>
          <w:rFonts w:asciiTheme="majorHAnsi" w:hAnsiTheme="majorHAnsi" w:cstheme="majorHAnsi"/>
          <w:b/>
          <w:bCs/>
        </w:rPr>
      </w:pPr>
    </w:p>
    <w:p w14:paraId="56382293" w14:textId="6B3D7E43" w:rsidR="00396C3D" w:rsidRPr="004F2D31" w:rsidRDefault="00535AED">
      <w:pPr>
        <w:rPr>
          <w:rFonts w:asciiTheme="majorHAnsi" w:hAnsiTheme="majorHAnsi" w:cstheme="majorHAnsi"/>
          <w:b/>
          <w:bCs/>
        </w:rPr>
      </w:pPr>
      <w:r w:rsidRPr="004F2D31">
        <w:rPr>
          <w:rFonts w:asciiTheme="majorHAnsi" w:hAnsiTheme="majorHAnsi" w:cstheme="majorHAnsi"/>
          <w:b/>
          <w:bCs/>
        </w:rPr>
        <w:t>Parents/</w:t>
      </w:r>
      <w:proofErr w:type="spellStart"/>
      <w:r w:rsidRPr="004F2D31">
        <w:rPr>
          <w:rFonts w:asciiTheme="majorHAnsi" w:hAnsiTheme="majorHAnsi" w:cstheme="majorHAnsi"/>
          <w:b/>
          <w:bCs/>
        </w:rPr>
        <w:t>Carers</w:t>
      </w:r>
      <w:proofErr w:type="spellEnd"/>
      <w:r w:rsidRPr="004F2D31">
        <w:rPr>
          <w:rFonts w:asciiTheme="majorHAnsi" w:hAnsiTheme="majorHAnsi" w:cstheme="majorHAnsi"/>
          <w:b/>
          <w:bCs/>
        </w:rPr>
        <w:t xml:space="preserve">: </w:t>
      </w:r>
    </w:p>
    <w:p w14:paraId="7860E2F3" w14:textId="6637A0AC" w:rsidR="00003ED0" w:rsidRPr="00EE288D" w:rsidRDefault="00535AED" w:rsidP="00EE288D">
      <w:pPr>
        <w:pStyle w:val="ListParagraph"/>
        <w:numPr>
          <w:ilvl w:val="1"/>
          <w:numId w:val="32"/>
        </w:numPr>
        <w:spacing w:after="0"/>
        <w:rPr>
          <w:rFonts w:asciiTheme="majorHAnsi" w:hAnsiTheme="majorHAnsi" w:cstheme="majorHAnsi"/>
        </w:rPr>
      </w:pPr>
      <w:r w:rsidRPr="00EE288D">
        <w:rPr>
          <w:rFonts w:asciiTheme="majorHAnsi" w:hAnsiTheme="majorHAnsi" w:cstheme="majorHAnsi"/>
        </w:rPr>
        <w:t>Support children in safe online use at home.</w:t>
      </w:r>
    </w:p>
    <w:p w14:paraId="7B91E477" w14:textId="64EC44BA" w:rsidR="00003ED0" w:rsidRPr="00EE288D" w:rsidRDefault="00535AED" w:rsidP="00EE288D">
      <w:pPr>
        <w:pStyle w:val="ListParagraph"/>
        <w:numPr>
          <w:ilvl w:val="1"/>
          <w:numId w:val="32"/>
        </w:numPr>
        <w:spacing w:after="0"/>
        <w:rPr>
          <w:rFonts w:asciiTheme="majorHAnsi" w:hAnsiTheme="majorHAnsi" w:cstheme="majorHAnsi"/>
        </w:rPr>
      </w:pPr>
      <w:r w:rsidRPr="00EE288D">
        <w:rPr>
          <w:rFonts w:asciiTheme="majorHAnsi" w:hAnsiTheme="majorHAnsi" w:cstheme="majorHAnsi"/>
        </w:rPr>
        <w:t>Engage with Trust guidance, newsletters and workshops.</w:t>
      </w:r>
    </w:p>
    <w:p w14:paraId="589BC763" w14:textId="105034E7" w:rsidR="00396C3D" w:rsidRPr="005A48B4" w:rsidRDefault="00535AED" w:rsidP="005A48B4">
      <w:pPr>
        <w:pStyle w:val="Heading1"/>
        <w:rPr>
          <w:color w:val="660066"/>
        </w:rPr>
      </w:pPr>
      <w:r w:rsidRPr="005A48B4">
        <w:rPr>
          <w:color w:val="660066"/>
        </w:rPr>
        <w:t>Integration with PSHE</w:t>
      </w:r>
      <w:r w:rsidR="00811474">
        <w:rPr>
          <w:color w:val="660066"/>
        </w:rPr>
        <w:t xml:space="preserve"> &amp; Citizenship</w:t>
      </w:r>
      <w:r w:rsidRPr="005A48B4">
        <w:rPr>
          <w:color w:val="660066"/>
        </w:rPr>
        <w:t xml:space="preserve"> and Safeguarding</w:t>
      </w:r>
    </w:p>
    <w:p w14:paraId="1EC1B340" w14:textId="48309B79" w:rsidR="00396C3D" w:rsidRPr="00003ED0" w:rsidRDefault="00535AED">
      <w:pPr>
        <w:rPr>
          <w:rFonts w:asciiTheme="majorHAnsi" w:hAnsiTheme="majorHAnsi" w:cstheme="majorHAnsi"/>
        </w:rPr>
      </w:pPr>
      <w:r w:rsidRPr="00003ED0">
        <w:rPr>
          <w:rFonts w:asciiTheme="majorHAnsi" w:hAnsiTheme="majorHAnsi" w:cstheme="majorHAnsi"/>
        </w:rPr>
        <w:t>Online safety is fully embedded within PSHE</w:t>
      </w:r>
      <w:r w:rsidR="00811474">
        <w:rPr>
          <w:rFonts w:asciiTheme="majorHAnsi" w:hAnsiTheme="majorHAnsi" w:cstheme="majorHAnsi"/>
        </w:rPr>
        <w:t xml:space="preserve"> &amp; Citizenship</w:t>
      </w:r>
      <w:r w:rsidRPr="00003ED0">
        <w:rPr>
          <w:rFonts w:asciiTheme="majorHAnsi" w:hAnsiTheme="majorHAnsi" w:cstheme="majorHAnsi"/>
        </w:rPr>
        <w:t>, safeguarding teaching, and pastoral systems. Pupils explore topics such as consent, respectful relationships, resilience, emotional wellbeing, digital footprints, peer influence, social pressures, and managing online conflict.</w:t>
      </w:r>
    </w:p>
    <w:p w14:paraId="2826DA5B" w14:textId="583E8898" w:rsidR="00003ED0" w:rsidRDefault="00535AED" w:rsidP="00003ED0">
      <w:pPr>
        <w:rPr>
          <w:rFonts w:asciiTheme="majorHAnsi" w:hAnsiTheme="majorHAnsi" w:cstheme="majorHAnsi"/>
        </w:rPr>
      </w:pPr>
      <w:r w:rsidRPr="00003ED0">
        <w:rPr>
          <w:rFonts w:asciiTheme="majorHAnsi" w:hAnsiTheme="majorHAnsi" w:cstheme="majorHAnsi"/>
        </w:rPr>
        <w:t xml:space="preserve">Safeguarding teams monitor online safety issues through </w:t>
      </w:r>
      <w:proofErr w:type="spellStart"/>
      <w:r w:rsidRPr="00003ED0">
        <w:rPr>
          <w:rFonts w:asciiTheme="majorHAnsi" w:hAnsiTheme="majorHAnsi" w:cstheme="majorHAnsi"/>
        </w:rPr>
        <w:t>behaviour</w:t>
      </w:r>
      <w:proofErr w:type="spellEnd"/>
      <w:r w:rsidRPr="00003ED0">
        <w:rPr>
          <w:rFonts w:asciiTheme="majorHAnsi" w:hAnsiTheme="majorHAnsi" w:cstheme="majorHAnsi"/>
        </w:rPr>
        <w:t xml:space="preserve"> logs, monitoring alerts and filtering systems. Themes emerging in safeguarding data inform future curriculum planning and targeted interventions</w:t>
      </w:r>
      <w:r w:rsidR="004F2D31">
        <w:rPr>
          <w:rFonts w:asciiTheme="majorHAnsi" w:hAnsiTheme="majorHAnsi" w:cstheme="majorHAnsi"/>
        </w:rPr>
        <w:t xml:space="preserve">, including via class assemblies, circle times, adaptation </w:t>
      </w:r>
      <w:r w:rsidR="005D0078">
        <w:rPr>
          <w:rFonts w:asciiTheme="majorHAnsi" w:hAnsiTheme="majorHAnsi" w:cstheme="majorHAnsi"/>
        </w:rPr>
        <w:t>to</w:t>
      </w:r>
      <w:r w:rsidR="004F2D31">
        <w:rPr>
          <w:rFonts w:asciiTheme="majorHAnsi" w:hAnsiTheme="majorHAnsi" w:cstheme="majorHAnsi"/>
        </w:rPr>
        <w:t xml:space="preserve"> the </w:t>
      </w:r>
      <w:r w:rsidR="00D13262">
        <w:rPr>
          <w:rFonts w:asciiTheme="majorHAnsi" w:hAnsiTheme="majorHAnsi" w:cstheme="majorHAnsi"/>
        </w:rPr>
        <w:t xml:space="preserve">planned </w:t>
      </w:r>
      <w:r w:rsidR="004F2D31">
        <w:rPr>
          <w:rFonts w:asciiTheme="majorHAnsi" w:hAnsiTheme="majorHAnsi" w:cstheme="majorHAnsi"/>
        </w:rPr>
        <w:t xml:space="preserve">PSHE </w:t>
      </w:r>
      <w:r w:rsidR="00811474">
        <w:rPr>
          <w:rFonts w:asciiTheme="majorHAnsi" w:hAnsiTheme="majorHAnsi" w:cstheme="majorHAnsi"/>
        </w:rPr>
        <w:t xml:space="preserve">&amp; Citizenship </w:t>
      </w:r>
      <w:r w:rsidR="004F2D31">
        <w:rPr>
          <w:rFonts w:asciiTheme="majorHAnsi" w:hAnsiTheme="majorHAnsi" w:cstheme="majorHAnsi"/>
        </w:rPr>
        <w:t>curriculum</w:t>
      </w:r>
    </w:p>
    <w:p w14:paraId="7746098C" w14:textId="1ACF9228" w:rsidR="00396C3D" w:rsidRPr="005A48B4" w:rsidRDefault="00535AED" w:rsidP="005A48B4">
      <w:pPr>
        <w:pStyle w:val="Heading1"/>
        <w:rPr>
          <w:color w:val="660066"/>
        </w:rPr>
      </w:pPr>
      <w:r w:rsidRPr="005A48B4">
        <w:rPr>
          <w:color w:val="660066"/>
        </w:rPr>
        <w:t>Assessment and Impact Measures</w:t>
      </w:r>
    </w:p>
    <w:p w14:paraId="54E9386B"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Impact is assessed through: </w:t>
      </w:r>
    </w:p>
    <w:p w14:paraId="122644C1" w14:textId="6E5436FE"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 xml:space="preserve">Pupil voice discussions on safety, online </w:t>
      </w:r>
      <w:proofErr w:type="spellStart"/>
      <w:r w:rsidRPr="00811474">
        <w:rPr>
          <w:rFonts w:asciiTheme="majorHAnsi" w:hAnsiTheme="majorHAnsi" w:cstheme="majorHAnsi"/>
        </w:rPr>
        <w:t>behaviour</w:t>
      </w:r>
      <w:proofErr w:type="spellEnd"/>
      <w:r w:rsidRPr="00811474">
        <w:rPr>
          <w:rFonts w:asciiTheme="majorHAnsi" w:hAnsiTheme="majorHAnsi" w:cstheme="majorHAnsi"/>
        </w:rPr>
        <w:t xml:space="preserve"> and digital confidence.</w:t>
      </w:r>
    </w:p>
    <w:p w14:paraId="61285875" w14:textId="327845E3"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Evidence Me portfolios showcasing online safety understanding.</w:t>
      </w:r>
    </w:p>
    <w:p w14:paraId="63D6711F" w14:textId="406096A8"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Monitoring of incidents, reports and safeguarding logs.</w:t>
      </w:r>
    </w:p>
    <w:p w14:paraId="34BE8C54" w14:textId="72986EFE"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Teacher assessments during Computing and PSHE</w:t>
      </w:r>
      <w:r w:rsidR="00811474">
        <w:rPr>
          <w:rFonts w:asciiTheme="majorHAnsi" w:hAnsiTheme="majorHAnsi" w:cstheme="majorHAnsi"/>
        </w:rPr>
        <w:t xml:space="preserve"> &amp; Citizenship</w:t>
      </w:r>
      <w:r w:rsidRPr="00811474">
        <w:rPr>
          <w:rFonts w:asciiTheme="majorHAnsi" w:hAnsiTheme="majorHAnsi" w:cstheme="majorHAnsi"/>
        </w:rPr>
        <w:t xml:space="preserve"> lessons.</w:t>
      </w:r>
    </w:p>
    <w:p w14:paraId="4118FCF6" w14:textId="562D6A11" w:rsidR="00396C3D" w:rsidRPr="00811474" w:rsidRDefault="00535AED" w:rsidP="00811474">
      <w:pPr>
        <w:pStyle w:val="ListParagraph"/>
        <w:numPr>
          <w:ilvl w:val="1"/>
          <w:numId w:val="34"/>
        </w:numPr>
        <w:spacing w:after="0"/>
        <w:rPr>
          <w:rFonts w:asciiTheme="majorHAnsi" w:hAnsiTheme="majorHAnsi" w:cstheme="majorHAnsi"/>
        </w:rPr>
      </w:pPr>
      <w:r w:rsidRPr="00811474">
        <w:rPr>
          <w:rFonts w:asciiTheme="majorHAnsi" w:hAnsiTheme="majorHAnsi" w:cstheme="majorHAnsi"/>
        </w:rPr>
        <w:t>Analysis of filtering/monitoring reports.</w:t>
      </w:r>
    </w:p>
    <w:p w14:paraId="568313E0" w14:textId="77777777" w:rsidR="0063580C" w:rsidRPr="00003ED0" w:rsidRDefault="0063580C" w:rsidP="0063580C">
      <w:pPr>
        <w:spacing w:after="0"/>
        <w:rPr>
          <w:rFonts w:asciiTheme="majorHAnsi" w:hAnsiTheme="majorHAnsi" w:cstheme="majorHAnsi"/>
        </w:rPr>
      </w:pPr>
    </w:p>
    <w:p w14:paraId="54E87298" w14:textId="21AD7E4B" w:rsidR="00003ED0" w:rsidRDefault="00535AED" w:rsidP="00003ED0">
      <w:pPr>
        <w:rPr>
          <w:rFonts w:asciiTheme="majorHAnsi" w:hAnsiTheme="majorHAnsi" w:cstheme="majorHAnsi"/>
        </w:rPr>
      </w:pPr>
      <w:r w:rsidRPr="00003ED0">
        <w:rPr>
          <w:rFonts w:asciiTheme="majorHAnsi" w:hAnsiTheme="majorHAnsi" w:cstheme="majorHAnsi"/>
        </w:rPr>
        <w:t xml:space="preserve">The expectation is that by </w:t>
      </w:r>
      <w:r w:rsidRPr="00F70D11">
        <w:rPr>
          <w:rFonts w:asciiTheme="majorHAnsi" w:hAnsiTheme="majorHAnsi" w:cstheme="majorHAnsi"/>
          <w:b/>
          <w:bCs/>
        </w:rPr>
        <w:t xml:space="preserve">Year </w:t>
      </w:r>
      <w:proofErr w:type="gramStart"/>
      <w:r w:rsidR="00811474" w:rsidRPr="00F70D11">
        <w:rPr>
          <w:rFonts w:asciiTheme="majorHAnsi" w:hAnsiTheme="majorHAnsi" w:cstheme="majorHAnsi"/>
          <w:b/>
          <w:bCs/>
        </w:rPr>
        <w:t xml:space="preserve">4 </w:t>
      </w:r>
      <w:r w:rsidRPr="00811474">
        <w:rPr>
          <w:rFonts w:asciiTheme="majorHAnsi" w:hAnsiTheme="majorHAnsi" w:cstheme="majorHAnsi"/>
          <w:b/>
          <w:bCs/>
        </w:rPr>
        <w:t>,</w:t>
      </w:r>
      <w:proofErr w:type="gramEnd"/>
      <w:r w:rsidRPr="00003ED0">
        <w:rPr>
          <w:rFonts w:asciiTheme="majorHAnsi" w:hAnsiTheme="majorHAnsi" w:cstheme="majorHAnsi"/>
        </w:rPr>
        <w:t xml:space="preserve"> pupils can critically </w:t>
      </w:r>
      <w:proofErr w:type="spellStart"/>
      <w:r w:rsidRPr="00003ED0">
        <w:rPr>
          <w:rFonts w:asciiTheme="majorHAnsi" w:hAnsiTheme="majorHAnsi" w:cstheme="majorHAnsi"/>
        </w:rPr>
        <w:t>analyse</w:t>
      </w:r>
      <w:proofErr w:type="spellEnd"/>
      <w:r w:rsidRPr="00003ED0">
        <w:rPr>
          <w:rFonts w:asciiTheme="majorHAnsi" w:hAnsiTheme="majorHAnsi" w:cstheme="majorHAnsi"/>
        </w:rPr>
        <w:t xml:space="preserve"> online environments, make safe decisions, </w:t>
      </w:r>
      <w:proofErr w:type="spellStart"/>
      <w:r w:rsidRPr="00003ED0">
        <w:rPr>
          <w:rFonts w:asciiTheme="majorHAnsi" w:hAnsiTheme="majorHAnsi" w:cstheme="majorHAnsi"/>
        </w:rPr>
        <w:t>recognise</w:t>
      </w:r>
      <w:proofErr w:type="spellEnd"/>
      <w:r w:rsidRPr="00003ED0">
        <w:rPr>
          <w:rFonts w:asciiTheme="majorHAnsi" w:hAnsiTheme="majorHAnsi" w:cstheme="majorHAnsi"/>
        </w:rPr>
        <w:t xml:space="preserve"> misinformation and manage online interactions responsibly.</w:t>
      </w:r>
    </w:p>
    <w:p w14:paraId="6E65AC07" w14:textId="16BFBDFE" w:rsidR="00396C3D" w:rsidRPr="005A48B4" w:rsidRDefault="00535AED" w:rsidP="005A48B4">
      <w:pPr>
        <w:pStyle w:val="Heading1"/>
        <w:rPr>
          <w:color w:val="660066"/>
        </w:rPr>
      </w:pPr>
      <w:r w:rsidRPr="005A48B4">
        <w:rPr>
          <w:color w:val="660066"/>
        </w:rPr>
        <w:lastRenderedPageBreak/>
        <w:t>Filtering, Monitoring and Technical Systems</w:t>
      </w:r>
    </w:p>
    <w:p w14:paraId="1709D711" w14:textId="25B8D07C" w:rsidR="00396C3D" w:rsidRPr="00003ED0" w:rsidRDefault="00811474">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adheres to DfE Technical Standards for filtering and monitoring. All schools use robust, age-appropriate filtering to block harmful content and monitoring systems to detect concerning </w:t>
      </w:r>
      <w:proofErr w:type="spellStart"/>
      <w:r w:rsidR="00535AED" w:rsidRPr="00003ED0">
        <w:rPr>
          <w:rFonts w:asciiTheme="majorHAnsi" w:hAnsiTheme="majorHAnsi" w:cstheme="majorHAnsi"/>
        </w:rPr>
        <w:t>behaviours</w:t>
      </w:r>
      <w:proofErr w:type="spellEnd"/>
      <w:r w:rsidR="00535AED" w:rsidRPr="00003ED0">
        <w:rPr>
          <w:rFonts w:asciiTheme="majorHAnsi" w:hAnsiTheme="majorHAnsi" w:cstheme="majorHAnsi"/>
        </w:rPr>
        <w:t xml:space="preserve"> or risks. The DSL, Online Safety Lead, IT provider, and senior leaders conduct </w:t>
      </w:r>
      <w:r w:rsidR="00535AED">
        <w:rPr>
          <w:rFonts w:asciiTheme="majorHAnsi" w:hAnsiTheme="majorHAnsi" w:cstheme="majorHAnsi"/>
        </w:rPr>
        <w:t>monthly</w:t>
      </w:r>
      <w:r w:rsidR="00535AED" w:rsidRPr="00003ED0">
        <w:rPr>
          <w:rFonts w:asciiTheme="majorHAnsi" w:hAnsiTheme="majorHAnsi" w:cstheme="majorHAnsi"/>
        </w:rPr>
        <w:t xml:space="preserve"> checks of filtering arrangements. Alerts are investigated promptly, and actions recorded.</w:t>
      </w:r>
    </w:p>
    <w:p w14:paraId="6F8C6BF5" w14:textId="77777777" w:rsidR="00396C3D" w:rsidRPr="00003ED0" w:rsidRDefault="00535AED">
      <w:pPr>
        <w:rPr>
          <w:rFonts w:asciiTheme="majorHAnsi" w:hAnsiTheme="majorHAnsi" w:cstheme="majorHAnsi"/>
        </w:rPr>
      </w:pPr>
      <w:r w:rsidRPr="00003ED0">
        <w:rPr>
          <w:rFonts w:asciiTheme="majorHAnsi" w:hAnsiTheme="majorHAnsi" w:cstheme="majorHAnsi"/>
        </w:rPr>
        <w:t xml:space="preserve">Filtering and monitoring systems cover: </w:t>
      </w:r>
    </w:p>
    <w:p w14:paraId="79168C76" w14:textId="6090CC39"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Attempts to access harmful content.</w:t>
      </w:r>
    </w:p>
    <w:p w14:paraId="711791CF" w14:textId="3E857733"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Searches relating to self-harm, extremism or violence.</w:t>
      </w:r>
    </w:p>
    <w:p w14:paraId="3041B7A6" w14:textId="0CADF5CE" w:rsidR="00396C3D"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Concerning communications.</w:t>
      </w:r>
    </w:p>
    <w:p w14:paraId="225CA45A" w14:textId="131A2179" w:rsidR="00003ED0" w:rsidRPr="00003ED0" w:rsidRDefault="00535AED" w:rsidP="00811474">
      <w:pPr>
        <w:pStyle w:val="ListParagraph"/>
        <w:numPr>
          <w:ilvl w:val="0"/>
          <w:numId w:val="35"/>
        </w:numPr>
        <w:rPr>
          <w:rFonts w:asciiTheme="majorHAnsi" w:hAnsiTheme="majorHAnsi" w:cstheme="majorHAnsi"/>
        </w:rPr>
      </w:pPr>
      <w:r w:rsidRPr="00003ED0">
        <w:rPr>
          <w:rFonts w:asciiTheme="majorHAnsi" w:hAnsiTheme="majorHAnsi" w:cstheme="majorHAnsi"/>
        </w:rPr>
        <w:t>Use of unapproved apps or bypass tools.</w:t>
      </w:r>
    </w:p>
    <w:p w14:paraId="7F3C7EF5" w14:textId="0F3E0878" w:rsidR="00396C3D" w:rsidRPr="005A48B4" w:rsidRDefault="00535AED" w:rsidP="005A48B4">
      <w:pPr>
        <w:pStyle w:val="Heading1"/>
        <w:rPr>
          <w:color w:val="660066"/>
        </w:rPr>
      </w:pPr>
      <w:r w:rsidRPr="005A48B4">
        <w:rPr>
          <w:color w:val="660066"/>
        </w:rPr>
        <w:t>Online Behaviour and Incident Reporting</w:t>
      </w:r>
    </w:p>
    <w:p w14:paraId="706599E4" w14:textId="7BDFEEB8" w:rsidR="00396C3D" w:rsidRPr="00003ED0" w:rsidRDefault="00535AED">
      <w:pPr>
        <w:rPr>
          <w:rFonts w:asciiTheme="majorHAnsi" w:hAnsiTheme="majorHAnsi" w:cstheme="majorHAnsi"/>
        </w:rPr>
      </w:pPr>
      <w:r w:rsidRPr="00003ED0">
        <w:rPr>
          <w:rFonts w:asciiTheme="majorHAnsi" w:hAnsiTheme="majorHAnsi" w:cstheme="majorHAnsi"/>
        </w:rPr>
        <w:t xml:space="preserve">All incidents of online harm follow CFLP safeguarding procedures. Pupils are taught how to report concerns using the SMART “Tell” rule and classroom systems. Staff log concerns on </w:t>
      </w:r>
      <w:r w:rsidR="00811474">
        <w:rPr>
          <w:rFonts w:asciiTheme="majorHAnsi" w:hAnsiTheme="majorHAnsi" w:cstheme="majorHAnsi"/>
        </w:rPr>
        <w:t xml:space="preserve">our </w:t>
      </w:r>
      <w:r w:rsidRPr="00003ED0">
        <w:rPr>
          <w:rFonts w:asciiTheme="majorHAnsi" w:hAnsiTheme="majorHAnsi" w:cstheme="majorHAnsi"/>
        </w:rPr>
        <w:t xml:space="preserve">safeguarding platform </w:t>
      </w:r>
      <w:r w:rsidR="00811474">
        <w:rPr>
          <w:rFonts w:asciiTheme="majorHAnsi" w:hAnsiTheme="majorHAnsi" w:cstheme="majorHAnsi"/>
        </w:rPr>
        <w:t xml:space="preserve">(My Concern) </w:t>
      </w:r>
      <w:r w:rsidRPr="00003ED0">
        <w:rPr>
          <w:rFonts w:asciiTheme="majorHAnsi" w:hAnsiTheme="majorHAnsi" w:cstheme="majorHAnsi"/>
        </w:rPr>
        <w:t>for DSL review. Serious incidents (e.g., grooming, illegal imagery, threats, extremism) are escalated to external agencies including the police.</w:t>
      </w:r>
    </w:p>
    <w:p w14:paraId="25A8D201" w14:textId="77777777" w:rsidR="00003ED0" w:rsidRDefault="00535AED" w:rsidP="00003ED0">
      <w:pPr>
        <w:rPr>
          <w:rFonts w:asciiTheme="majorHAnsi" w:hAnsiTheme="majorHAnsi" w:cstheme="majorHAnsi"/>
        </w:rPr>
      </w:pPr>
      <w:r w:rsidRPr="00003ED0">
        <w:rPr>
          <w:rFonts w:asciiTheme="majorHAnsi" w:hAnsiTheme="majorHAnsi" w:cstheme="majorHAnsi"/>
        </w:rPr>
        <w:t xml:space="preserve">Restorative, educational and disciplinary responses are used where appropriate to address harmful online </w:t>
      </w:r>
      <w:proofErr w:type="spellStart"/>
      <w:r w:rsidRPr="00003ED0">
        <w:rPr>
          <w:rFonts w:asciiTheme="majorHAnsi" w:hAnsiTheme="majorHAnsi" w:cstheme="majorHAnsi"/>
        </w:rPr>
        <w:t>behaviour</w:t>
      </w:r>
      <w:proofErr w:type="spellEnd"/>
      <w:r w:rsidRPr="00003ED0">
        <w:rPr>
          <w:rFonts w:asciiTheme="majorHAnsi" w:hAnsiTheme="majorHAnsi" w:cstheme="majorHAnsi"/>
        </w:rPr>
        <w:t>.</w:t>
      </w:r>
    </w:p>
    <w:p w14:paraId="650D5C10" w14:textId="0F3D3DF6" w:rsidR="00396C3D" w:rsidRPr="005A48B4" w:rsidRDefault="00535AED" w:rsidP="005A48B4">
      <w:pPr>
        <w:pStyle w:val="Heading1"/>
        <w:rPr>
          <w:color w:val="660066"/>
        </w:rPr>
      </w:pPr>
      <w:r w:rsidRPr="005A48B4">
        <w:rPr>
          <w:color w:val="660066"/>
        </w:rPr>
        <w:t>A</w:t>
      </w:r>
      <w:r w:rsidR="00811474">
        <w:rPr>
          <w:color w:val="660066"/>
        </w:rPr>
        <w:t>.</w:t>
      </w:r>
      <w:r w:rsidRPr="005A48B4">
        <w:rPr>
          <w:color w:val="660066"/>
        </w:rPr>
        <w:t>I</w:t>
      </w:r>
      <w:r w:rsidR="00811474">
        <w:rPr>
          <w:color w:val="660066"/>
        </w:rPr>
        <w:t>.</w:t>
      </w:r>
      <w:r w:rsidRPr="005A48B4">
        <w:rPr>
          <w:color w:val="660066"/>
        </w:rPr>
        <w:t>, Misinformation and Digital Literacy</w:t>
      </w:r>
    </w:p>
    <w:p w14:paraId="4C91B192" w14:textId="47BEA7D1" w:rsidR="00396C3D" w:rsidRPr="00003ED0" w:rsidRDefault="00811474">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w:t>
      </w:r>
      <w:proofErr w:type="spellStart"/>
      <w:r w:rsidR="00535AED" w:rsidRPr="00003ED0">
        <w:rPr>
          <w:rFonts w:asciiTheme="majorHAnsi" w:hAnsiTheme="majorHAnsi" w:cstheme="majorHAnsi"/>
        </w:rPr>
        <w:t>recognises</w:t>
      </w:r>
      <w:proofErr w:type="spellEnd"/>
      <w:r w:rsidR="00535AED" w:rsidRPr="00003ED0">
        <w:rPr>
          <w:rFonts w:asciiTheme="majorHAnsi" w:hAnsiTheme="majorHAnsi" w:cstheme="majorHAnsi"/>
        </w:rPr>
        <w:t xml:space="preserve"> A</w:t>
      </w:r>
      <w:r>
        <w:rPr>
          <w:rFonts w:asciiTheme="majorHAnsi" w:hAnsiTheme="majorHAnsi" w:cstheme="majorHAnsi"/>
        </w:rPr>
        <w:t>.</w:t>
      </w:r>
      <w:r w:rsidR="00535AED" w:rsidRPr="00003ED0">
        <w:rPr>
          <w:rFonts w:asciiTheme="majorHAnsi" w:hAnsiTheme="majorHAnsi" w:cstheme="majorHAnsi"/>
        </w:rPr>
        <w:t>I</w:t>
      </w:r>
      <w:r>
        <w:rPr>
          <w:rFonts w:asciiTheme="majorHAnsi" w:hAnsiTheme="majorHAnsi" w:cstheme="majorHAnsi"/>
        </w:rPr>
        <w:t>.</w:t>
      </w:r>
      <w:r w:rsidR="00535AED" w:rsidRPr="00003ED0">
        <w:rPr>
          <w:rFonts w:asciiTheme="majorHAnsi" w:hAnsiTheme="majorHAnsi" w:cstheme="majorHAnsi"/>
        </w:rPr>
        <w:t xml:space="preserve"> as a rapidly developing technology with significant educational potential and safeguarding risks. Pupils are taught to:</w:t>
      </w:r>
    </w:p>
    <w:p w14:paraId="0C560D20" w14:textId="7EA7F89B"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Understand how AI systems work at a basic level.</w:t>
      </w:r>
    </w:p>
    <w:p w14:paraId="5C424B5B" w14:textId="20FE6FD2" w:rsidR="00396C3D" w:rsidRPr="00811474" w:rsidRDefault="00535AED" w:rsidP="00811474">
      <w:pPr>
        <w:pStyle w:val="ListParagraph"/>
        <w:numPr>
          <w:ilvl w:val="1"/>
          <w:numId w:val="37"/>
        </w:numPr>
        <w:spacing w:after="0"/>
        <w:rPr>
          <w:rFonts w:asciiTheme="majorHAnsi" w:hAnsiTheme="majorHAnsi" w:cstheme="majorHAnsi"/>
        </w:rPr>
      </w:pPr>
      <w:proofErr w:type="spellStart"/>
      <w:r w:rsidRPr="00811474">
        <w:rPr>
          <w:rFonts w:asciiTheme="majorHAnsi" w:hAnsiTheme="majorHAnsi" w:cstheme="majorHAnsi"/>
        </w:rPr>
        <w:t>Recognise</w:t>
      </w:r>
      <w:proofErr w:type="spellEnd"/>
      <w:r w:rsidRPr="00811474">
        <w:rPr>
          <w:rFonts w:asciiTheme="majorHAnsi" w:hAnsiTheme="majorHAnsi" w:cstheme="majorHAnsi"/>
        </w:rPr>
        <w:t xml:space="preserve"> bias or unfair outputs.</w:t>
      </w:r>
    </w:p>
    <w:p w14:paraId="7651CDE1" w14:textId="26792F59"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Avoid sharing personal information with A</w:t>
      </w:r>
      <w:r w:rsidR="00811474">
        <w:rPr>
          <w:rFonts w:asciiTheme="majorHAnsi" w:hAnsiTheme="majorHAnsi" w:cstheme="majorHAnsi"/>
        </w:rPr>
        <w:t>.</w:t>
      </w:r>
      <w:r w:rsidRPr="00811474">
        <w:rPr>
          <w:rFonts w:asciiTheme="majorHAnsi" w:hAnsiTheme="majorHAnsi" w:cstheme="majorHAnsi"/>
        </w:rPr>
        <w:t>I</w:t>
      </w:r>
      <w:r w:rsidR="00811474">
        <w:rPr>
          <w:rFonts w:asciiTheme="majorHAnsi" w:hAnsiTheme="majorHAnsi" w:cstheme="majorHAnsi"/>
        </w:rPr>
        <w:t>.</w:t>
      </w:r>
      <w:r w:rsidRPr="00811474">
        <w:rPr>
          <w:rFonts w:asciiTheme="majorHAnsi" w:hAnsiTheme="majorHAnsi" w:cstheme="majorHAnsi"/>
        </w:rPr>
        <w:t xml:space="preserve"> systems.</w:t>
      </w:r>
    </w:p>
    <w:p w14:paraId="3B541930" w14:textId="02C84767"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Question the authenticity of images, videos and information.</w:t>
      </w:r>
    </w:p>
    <w:p w14:paraId="3EB4877F" w14:textId="20501863" w:rsidR="00396C3D" w:rsidRPr="00811474" w:rsidRDefault="00535AED" w:rsidP="00811474">
      <w:pPr>
        <w:pStyle w:val="ListParagraph"/>
        <w:numPr>
          <w:ilvl w:val="1"/>
          <w:numId w:val="37"/>
        </w:numPr>
        <w:spacing w:after="0"/>
        <w:rPr>
          <w:rFonts w:asciiTheme="majorHAnsi" w:hAnsiTheme="majorHAnsi" w:cstheme="majorHAnsi"/>
        </w:rPr>
      </w:pPr>
      <w:r w:rsidRPr="00811474">
        <w:rPr>
          <w:rFonts w:asciiTheme="majorHAnsi" w:hAnsiTheme="majorHAnsi" w:cstheme="majorHAnsi"/>
        </w:rPr>
        <w:t>Identify deepfake content and understand how misinformation spreads.</w:t>
      </w:r>
    </w:p>
    <w:p w14:paraId="3DB204EC" w14:textId="77777777" w:rsidR="00003ED0" w:rsidRPr="00003ED0" w:rsidRDefault="00003ED0" w:rsidP="00003ED0">
      <w:pPr>
        <w:spacing w:after="0"/>
        <w:rPr>
          <w:rFonts w:asciiTheme="majorHAnsi" w:hAnsiTheme="majorHAnsi" w:cstheme="majorHAnsi"/>
        </w:rPr>
      </w:pPr>
    </w:p>
    <w:p w14:paraId="6CB5D6CF" w14:textId="2F909316" w:rsidR="00003ED0" w:rsidRDefault="00535AED" w:rsidP="00003ED0">
      <w:pPr>
        <w:rPr>
          <w:rFonts w:asciiTheme="majorHAnsi" w:hAnsiTheme="majorHAnsi" w:cstheme="majorHAnsi"/>
        </w:rPr>
      </w:pPr>
      <w:r w:rsidRPr="00003ED0">
        <w:rPr>
          <w:rFonts w:asciiTheme="majorHAnsi" w:hAnsiTheme="majorHAnsi" w:cstheme="majorHAnsi"/>
        </w:rPr>
        <w:t>Staff only use Trust-approved A</w:t>
      </w:r>
      <w:r w:rsidR="00811474">
        <w:rPr>
          <w:rFonts w:asciiTheme="majorHAnsi" w:hAnsiTheme="majorHAnsi" w:cstheme="majorHAnsi"/>
        </w:rPr>
        <w:t>.</w:t>
      </w:r>
      <w:r w:rsidRPr="00003ED0">
        <w:rPr>
          <w:rFonts w:asciiTheme="majorHAnsi" w:hAnsiTheme="majorHAnsi" w:cstheme="majorHAnsi"/>
        </w:rPr>
        <w:t>I</w:t>
      </w:r>
      <w:r w:rsidR="00811474">
        <w:rPr>
          <w:rFonts w:asciiTheme="majorHAnsi" w:hAnsiTheme="majorHAnsi" w:cstheme="majorHAnsi"/>
        </w:rPr>
        <w:t>.</w:t>
      </w:r>
      <w:r w:rsidRPr="00003ED0">
        <w:rPr>
          <w:rFonts w:asciiTheme="majorHAnsi" w:hAnsiTheme="majorHAnsi" w:cstheme="majorHAnsi"/>
        </w:rPr>
        <w:t xml:space="preserve"> tools, never entering personal, sensitive or confidential data. All A</w:t>
      </w:r>
      <w:r w:rsidR="00811474">
        <w:rPr>
          <w:rFonts w:asciiTheme="majorHAnsi" w:hAnsiTheme="majorHAnsi" w:cstheme="majorHAnsi"/>
        </w:rPr>
        <w:t>.</w:t>
      </w:r>
      <w:r w:rsidRPr="00003ED0">
        <w:rPr>
          <w:rFonts w:asciiTheme="majorHAnsi" w:hAnsiTheme="majorHAnsi" w:cstheme="majorHAnsi"/>
        </w:rPr>
        <w:t>I</w:t>
      </w:r>
      <w:r w:rsidR="00811474">
        <w:rPr>
          <w:rFonts w:asciiTheme="majorHAnsi" w:hAnsiTheme="majorHAnsi" w:cstheme="majorHAnsi"/>
        </w:rPr>
        <w:t>.</w:t>
      </w:r>
      <w:r w:rsidRPr="00003ED0">
        <w:rPr>
          <w:rFonts w:asciiTheme="majorHAnsi" w:hAnsiTheme="majorHAnsi" w:cstheme="majorHAnsi"/>
        </w:rPr>
        <w:t>-assisted content must be reviewed for accuracy and appropriateness.</w:t>
      </w:r>
    </w:p>
    <w:p w14:paraId="6FCF2AE2" w14:textId="035EF3A6" w:rsidR="00396C3D" w:rsidRPr="005A48B4" w:rsidRDefault="00535AED" w:rsidP="005A48B4">
      <w:pPr>
        <w:pStyle w:val="Heading1"/>
        <w:rPr>
          <w:color w:val="660066"/>
        </w:rPr>
      </w:pPr>
      <w:r w:rsidRPr="005A48B4">
        <w:rPr>
          <w:color w:val="660066"/>
        </w:rPr>
        <w:t>Community Engagement</w:t>
      </w:r>
    </w:p>
    <w:p w14:paraId="2141F4D6" w14:textId="7751BCE1" w:rsidR="008C3D2A" w:rsidRPr="00A34551" w:rsidRDefault="00811474" w:rsidP="00A34551">
      <w:pPr>
        <w:rPr>
          <w:rFonts w:asciiTheme="majorHAnsi" w:hAnsiTheme="majorHAnsi" w:cstheme="majorHAnsi"/>
        </w:rPr>
      </w:pPr>
      <w:r>
        <w:rPr>
          <w:rFonts w:asciiTheme="majorHAnsi" w:hAnsiTheme="majorHAnsi" w:cstheme="majorHAnsi"/>
        </w:rPr>
        <w:t xml:space="preserve">The </w:t>
      </w:r>
      <w:r w:rsidR="00535AED" w:rsidRPr="00003ED0">
        <w:rPr>
          <w:rFonts w:asciiTheme="majorHAnsi" w:hAnsiTheme="majorHAnsi" w:cstheme="majorHAnsi"/>
        </w:rPr>
        <w:t xml:space="preserve">CFLP engages parents and </w:t>
      </w:r>
      <w:proofErr w:type="spellStart"/>
      <w:r w:rsidR="00535AED" w:rsidRPr="00003ED0">
        <w:rPr>
          <w:rFonts w:asciiTheme="majorHAnsi" w:hAnsiTheme="majorHAnsi" w:cstheme="majorHAnsi"/>
        </w:rPr>
        <w:t>carers</w:t>
      </w:r>
      <w:proofErr w:type="spellEnd"/>
      <w:r w:rsidR="00535AED" w:rsidRPr="00003ED0">
        <w:rPr>
          <w:rFonts w:asciiTheme="majorHAnsi" w:hAnsiTheme="majorHAnsi" w:cstheme="majorHAnsi"/>
        </w:rPr>
        <w:t xml:space="preserve"> through workshops, newsletters, online safety updates and resources. Families receive guidance on safe device use, privacy settings, social media use, cyberbullying prevention, and supporting children as they navigate digital spaces. Partnerships with external agencies strengthen the Trust’s online safety network.</w:t>
      </w:r>
    </w:p>
    <w:p w14:paraId="001F34B6" w14:textId="2110EC32" w:rsidR="00396C3D" w:rsidRPr="005A48B4" w:rsidRDefault="00535AED" w:rsidP="005A48B4">
      <w:pPr>
        <w:pStyle w:val="Heading1"/>
        <w:rPr>
          <w:color w:val="660066"/>
        </w:rPr>
      </w:pPr>
      <w:bookmarkStart w:id="0" w:name="_Hlk233571186"/>
      <w:r w:rsidRPr="005A48B4">
        <w:rPr>
          <w:color w:val="660066"/>
        </w:rPr>
        <w:lastRenderedPageBreak/>
        <w:t>Review and Governance</w:t>
      </w:r>
    </w:p>
    <w:p w14:paraId="4835CFCE" w14:textId="77777777" w:rsidR="00396C3D" w:rsidRDefault="00535AED">
      <w:r w:rsidRPr="00003ED0">
        <w:rPr>
          <w:rFonts w:asciiTheme="majorHAnsi" w:hAnsiTheme="majorHAnsi" w:cstheme="majorHAnsi"/>
        </w:rPr>
        <w:t>The policy is reviewed annually by the Trust Board, DSL network and Online Safety Leads or earlier in response to emerging risks, serious incidents, or updates in statutory guidance. Schools provide monitoring data to the Trust to support ongoing evaluation. Continuous improvement ensures that CFLP remains proactive and effective in safeguarding the digital lives of all pu</w:t>
      </w:r>
      <w:r>
        <w:t>pils.</w:t>
      </w:r>
      <w:bookmarkEnd w:id="0"/>
    </w:p>
    <w:sectPr w:rsidR="00396C3D" w:rsidSect="00003ED0">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90204"/>
    <w:charset w:val="00"/>
    <w:family w:val="swiss"/>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5pt;height:11.5pt" o:bullet="t">
        <v:imagedata r:id="rId1" o:title="msoD32B"/>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7924AF"/>
    <w:multiLevelType w:val="hybridMultilevel"/>
    <w:tmpl w:val="1458E068"/>
    <w:lvl w:ilvl="0" w:tplc="08090007">
      <w:start w:val="1"/>
      <w:numFmt w:val="bullet"/>
      <w:lvlText w:val=""/>
      <w:lvlPicBulletId w:val="0"/>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1F712B2"/>
    <w:multiLevelType w:val="hybridMultilevel"/>
    <w:tmpl w:val="F9B2E65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2310BA"/>
    <w:multiLevelType w:val="hybridMultilevel"/>
    <w:tmpl w:val="CF52F32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A12FB3"/>
    <w:multiLevelType w:val="hybridMultilevel"/>
    <w:tmpl w:val="E1CC1104"/>
    <w:lvl w:ilvl="0" w:tplc="08090007">
      <w:start w:val="1"/>
      <w:numFmt w:val="bullet"/>
      <w:lvlText w:val=""/>
      <w:lvlPicBulletId w:val="0"/>
      <w:lvlJc w:val="left"/>
      <w:pPr>
        <w:ind w:left="720" w:hanging="360"/>
      </w:pPr>
      <w:rPr>
        <w:rFonts w:ascii="Symbol" w:hAnsi="Symbol" w:hint="default"/>
      </w:rPr>
    </w:lvl>
    <w:lvl w:ilvl="1" w:tplc="331058AC">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7B580B"/>
    <w:multiLevelType w:val="hybridMultilevel"/>
    <w:tmpl w:val="BE1267B2"/>
    <w:lvl w:ilvl="0" w:tplc="98F0CC3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D32223"/>
    <w:multiLevelType w:val="multilevel"/>
    <w:tmpl w:val="BF48E4F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271C71"/>
    <w:multiLevelType w:val="multilevel"/>
    <w:tmpl w:val="C2CED6C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751051"/>
    <w:multiLevelType w:val="hybridMultilevel"/>
    <w:tmpl w:val="50AE903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1C0FD1"/>
    <w:multiLevelType w:val="hybridMultilevel"/>
    <w:tmpl w:val="0E40F486"/>
    <w:lvl w:ilvl="0" w:tplc="C464A5F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8C02F8"/>
    <w:multiLevelType w:val="hybridMultilevel"/>
    <w:tmpl w:val="35FE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59084C"/>
    <w:multiLevelType w:val="hybridMultilevel"/>
    <w:tmpl w:val="FCB2BEDE"/>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1E1218"/>
    <w:multiLevelType w:val="hybridMultilevel"/>
    <w:tmpl w:val="87622582"/>
    <w:lvl w:ilvl="0" w:tplc="BEDC8AD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926E4D"/>
    <w:multiLevelType w:val="hybridMultilevel"/>
    <w:tmpl w:val="B698852A"/>
    <w:lvl w:ilvl="0" w:tplc="BDA2807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F034E2"/>
    <w:multiLevelType w:val="hybridMultilevel"/>
    <w:tmpl w:val="E4BC7B00"/>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F2062A"/>
    <w:multiLevelType w:val="hybridMultilevel"/>
    <w:tmpl w:val="5B88DB12"/>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F71015"/>
    <w:multiLevelType w:val="hybridMultilevel"/>
    <w:tmpl w:val="F320B0CC"/>
    <w:lvl w:ilvl="0" w:tplc="A76A28C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45530B"/>
    <w:multiLevelType w:val="hybridMultilevel"/>
    <w:tmpl w:val="67A0CAA6"/>
    <w:lvl w:ilvl="0" w:tplc="D08C17D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EE6C86"/>
    <w:multiLevelType w:val="hybridMultilevel"/>
    <w:tmpl w:val="5296CC9A"/>
    <w:lvl w:ilvl="0" w:tplc="08090007">
      <w:start w:val="1"/>
      <w:numFmt w:val="bullet"/>
      <w:lvlText w:val=""/>
      <w:lvlPicBulletId w:val="0"/>
      <w:lvlJc w:val="left"/>
      <w:pPr>
        <w:ind w:left="720" w:hanging="360"/>
      </w:pPr>
      <w:rPr>
        <w:rFonts w:ascii="Symbol" w:hAnsi="Symbol" w:hint="default"/>
      </w:rPr>
    </w:lvl>
    <w:lvl w:ilvl="1" w:tplc="08090007">
      <w:start w:val="1"/>
      <w:numFmt w:val="bullet"/>
      <w:lvlText w:val=""/>
      <w:lvlPicBulletId w:val="0"/>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3048E1"/>
    <w:multiLevelType w:val="hybridMultilevel"/>
    <w:tmpl w:val="660A1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7BB3FBF"/>
    <w:multiLevelType w:val="hybridMultilevel"/>
    <w:tmpl w:val="9E521DC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DC357C"/>
    <w:multiLevelType w:val="hybridMultilevel"/>
    <w:tmpl w:val="2ADED2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E7F5D0D"/>
    <w:multiLevelType w:val="multilevel"/>
    <w:tmpl w:val="E5EC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A16212"/>
    <w:multiLevelType w:val="hybridMultilevel"/>
    <w:tmpl w:val="2FF8B5A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2529C2"/>
    <w:multiLevelType w:val="hybridMultilevel"/>
    <w:tmpl w:val="4906C554"/>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482FE5"/>
    <w:multiLevelType w:val="hybridMultilevel"/>
    <w:tmpl w:val="4CF8221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397C70"/>
    <w:multiLevelType w:val="hybridMultilevel"/>
    <w:tmpl w:val="4A68F86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331BE"/>
    <w:multiLevelType w:val="hybridMultilevel"/>
    <w:tmpl w:val="19E6D4F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484C3F"/>
    <w:multiLevelType w:val="hybridMultilevel"/>
    <w:tmpl w:val="8390BC3C"/>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491C1E"/>
    <w:multiLevelType w:val="hybridMultilevel"/>
    <w:tmpl w:val="E064DE0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5B2CD1"/>
    <w:multiLevelType w:val="hybridMultilevel"/>
    <w:tmpl w:val="0E6A4DBE"/>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A55141"/>
    <w:multiLevelType w:val="hybridMultilevel"/>
    <w:tmpl w:val="FA261F1C"/>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8"/>
  </w:num>
  <w:num w:numId="11">
    <w:abstractNumId w:val="24"/>
  </w:num>
  <w:num w:numId="12">
    <w:abstractNumId w:val="27"/>
  </w:num>
  <w:num w:numId="13">
    <w:abstractNumId w:val="21"/>
  </w:num>
  <w:num w:numId="14">
    <w:abstractNumId w:val="9"/>
  </w:num>
  <w:num w:numId="15">
    <w:abstractNumId w:val="28"/>
  </w:num>
  <w:num w:numId="16">
    <w:abstractNumId w:val="20"/>
  </w:num>
  <w:num w:numId="17">
    <w:abstractNumId w:val="37"/>
  </w:num>
  <w:num w:numId="18">
    <w:abstractNumId w:val="13"/>
  </w:num>
  <w:num w:numId="19">
    <w:abstractNumId w:val="12"/>
  </w:num>
  <w:num w:numId="20">
    <w:abstractNumId w:val="17"/>
  </w:num>
  <w:num w:numId="21">
    <w:abstractNumId w:val="35"/>
  </w:num>
  <w:num w:numId="22">
    <w:abstractNumId w:val="25"/>
  </w:num>
  <w:num w:numId="23">
    <w:abstractNumId w:val="31"/>
  </w:num>
  <w:num w:numId="24">
    <w:abstractNumId w:val="22"/>
  </w:num>
  <w:num w:numId="25">
    <w:abstractNumId w:val="39"/>
  </w:num>
  <w:num w:numId="26">
    <w:abstractNumId w:val="26"/>
  </w:num>
  <w:num w:numId="27">
    <w:abstractNumId w:val="33"/>
  </w:num>
  <w:num w:numId="28">
    <w:abstractNumId w:val="16"/>
  </w:num>
  <w:num w:numId="29">
    <w:abstractNumId w:val="34"/>
  </w:num>
  <w:num w:numId="30">
    <w:abstractNumId w:val="23"/>
  </w:num>
  <w:num w:numId="31">
    <w:abstractNumId w:val="32"/>
  </w:num>
  <w:num w:numId="32">
    <w:abstractNumId w:val="19"/>
  </w:num>
  <w:num w:numId="33">
    <w:abstractNumId w:val="38"/>
  </w:num>
  <w:num w:numId="34">
    <w:abstractNumId w:val="10"/>
  </w:num>
  <w:num w:numId="35">
    <w:abstractNumId w:val="29"/>
  </w:num>
  <w:num w:numId="36">
    <w:abstractNumId w:val="36"/>
  </w:num>
  <w:num w:numId="37">
    <w:abstractNumId w:val="11"/>
  </w:num>
  <w:num w:numId="38">
    <w:abstractNumId w:val="30"/>
  </w:num>
  <w:num w:numId="39">
    <w:abstractNumId w:val="15"/>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D0"/>
    <w:rsid w:val="00034616"/>
    <w:rsid w:val="0006063C"/>
    <w:rsid w:val="00094F32"/>
    <w:rsid w:val="000F73DD"/>
    <w:rsid w:val="0015074B"/>
    <w:rsid w:val="002376C5"/>
    <w:rsid w:val="0027044A"/>
    <w:rsid w:val="00281089"/>
    <w:rsid w:val="00291C94"/>
    <w:rsid w:val="0029639D"/>
    <w:rsid w:val="00326F90"/>
    <w:rsid w:val="003735B0"/>
    <w:rsid w:val="00396C3D"/>
    <w:rsid w:val="004A6912"/>
    <w:rsid w:val="004F2D31"/>
    <w:rsid w:val="004F3785"/>
    <w:rsid w:val="00535AED"/>
    <w:rsid w:val="00577DB1"/>
    <w:rsid w:val="005A48B4"/>
    <w:rsid w:val="005D0078"/>
    <w:rsid w:val="0063580C"/>
    <w:rsid w:val="00681A60"/>
    <w:rsid w:val="006D6E62"/>
    <w:rsid w:val="0076393B"/>
    <w:rsid w:val="00811474"/>
    <w:rsid w:val="008C3D2A"/>
    <w:rsid w:val="009E6760"/>
    <w:rsid w:val="00A34551"/>
    <w:rsid w:val="00A53752"/>
    <w:rsid w:val="00AA1D8D"/>
    <w:rsid w:val="00B36E65"/>
    <w:rsid w:val="00B47730"/>
    <w:rsid w:val="00C905DE"/>
    <w:rsid w:val="00CB0664"/>
    <w:rsid w:val="00CC1FE6"/>
    <w:rsid w:val="00D13262"/>
    <w:rsid w:val="00DE739D"/>
    <w:rsid w:val="00E04167"/>
    <w:rsid w:val="00E316AF"/>
    <w:rsid w:val="00E661ED"/>
    <w:rsid w:val="00ED13B3"/>
    <w:rsid w:val="00EE288D"/>
    <w:rsid w:val="00F70D11"/>
    <w:rsid w:val="00F85071"/>
    <w:rsid w:val="00FA62EA"/>
    <w:rsid w:val="00FB00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84B3B9"/>
  <w14:defaultImageDpi w14:val="300"/>
  <w15:docId w15:val="{1148F886-F615-4168-9D0F-CE0F40DD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032854">
      <w:bodyDiv w:val="1"/>
      <w:marLeft w:val="0"/>
      <w:marRight w:val="0"/>
      <w:marTop w:val="0"/>
      <w:marBottom w:val="0"/>
      <w:divBdr>
        <w:top w:val="none" w:sz="0" w:space="0" w:color="auto"/>
        <w:left w:val="none" w:sz="0" w:space="0" w:color="auto"/>
        <w:bottom w:val="none" w:sz="0" w:space="0" w:color="auto"/>
        <w:right w:val="none" w:sz="0" w:space="0" w:color="auto"/>
      </w:divBdr>
      <w:divsChild>
        <w:div w:id="137415991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0" Type="http://schemas.openxmlformats.org/officeDocument/2006/relationships/image" Target="media/image3.jpg"/><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a0103ed5-2d80-459d-ac18-77a57b927a6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9EB5A-1A95-42E9-9DCD-37A2D310A6E7}">
  <ds:schemaRefs>
    <ds:schemaRef ds:uri="http://schemas.microsoft.com/office/2006/metadata/properties"/>
    <ds:schemaRef ds:uri="http://schemas.microsoft.com/office/infopath/2007/PartnerControls"/>
    <ds:schemaRef ds:uri="7704479b-608a-46cb-b3b6-e53299142169"/>
    <ds:schemaRef ds:uri="3310ba54-4fbf-457a-8594-cd69e6c4ab84"/>
    <ds:schemaRef ds:uri="bdd55185-8fc5-4dee-9784-3837121dcfb8"/>
    <ds:schemaRef ds:uri="60e30a85-c05c-4e06-8315-53d905ee1eed"/>
  </ds:schemaRefs>
</ds:datastoreItem>
</file>

<file path=customXml/itemProps2.xml><?xml version="1.0" encoding="utf-8"?>
<ds:datastoreItem xmlns:ds="http://schemas.openxmlformats.org/officeDocument/2006/customXml" ds:itemID="{55DD2D8F-F448-49A3-9E9C-69709DCE8386}"/>
</file>

<file path=customXml/itemProps3.xml><?xml version="1.0" encoding="utf-8"?>
<ds:datastoreItem xmlns:ds="http://schemas.openxmlformats.org/officeDocument/2006/customXml" ds:itemID="{A4ED9B8F-A8C2-4FB0-A56F-425ECEB1DAD4}">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 HODSON (Kingsfield First School)</cp:lastModifiedBy>
  <cp:revision>2</cp:revision>
  <dcterms:created xsi:type="dcterms:W3CDTF">2026-09-24T08:58:00Z</dcterms:created>
  <dcterms:modified xsi:type="dcterms:W3CDTF">2026-09-24T08:58:00Z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MediaServiceImageTags">
    <vt:lpwstr/>
  </property>
</Properties>
</file>