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70C6F" w14:textId="55903636" w:rsidR="00E60F0B" w:rsidRDefault="00E9774B">
      <w:pPr>
        <w:pStyle w:val="Heading1"/>
      </w:pPr>
      <w:r>
        <w:t xml:space="preserve">Kingsfield First </w:t>
      </w:r>
      <w:r w:rsidR="00D93472">
        <w:t xml:space="preserve">School - </w:t>
      </w:r>
      <w:r>
        <w:t>LAB Training &amp; Development Plan – 2025/26</w:t>
      </w:r>
    </w:p>
    <w:p w14:paraId="2DB4E44E" w14:textId="77777777" w:rsidR="00E60F0B" w:rsidRDefault="00675CD0">
      <w:r>
        <w:t>This document summarises identified training needs from the LAB Skills Audit and sets out a simple, proportionate plan to address them over the next 12 months.</w:t>
      </w:r>
    </w:p>
    <w:p w14:paraId="118B1EEC" w14:textId="2C1FCFCC" w:rsidR="00E9774B" w:rsidRPr="00E9774B" w:rsidRDefault="00E9774B">
      <w:pPr>
        <w:rPr>
          <w:b/>
          <w:bCs/>
        </w:rPr>
      </w:pPr>
      <w:r w:rsidRPr="00E9774B">
        <w:rPr>
          <w:b/>
          <w:bCs/>
        </w:rPr>
        <w:t>Overview</w:t>
      </w:r>
    </w:p>
    <w:p w14:paraId="42B2D12A" w14:textId="77777777" w:rsidR="00E9774B" w:rsidRDefault="00E9774B" w:rsidP="00E9774B">
      <w:pPr>
        <w:pStyle w:val="NormalWeb"/>
        <w:spacing w:line="300" w:lineRule="atLeast"/>
        <w:rPr>
          <w:rFonts w:ascii="Segoe UI" w:hAnsi="Segoe UI" w:cs="Segoe UI"/>
          <w:color w:val="000000"/>
          <w:sz w:val="21"/>
          <w:szCs w:val="21"/>
        </w:rPr>
      </w:pPr>
      <w:r>
        <w:rPr>
          <w:rFonts w:ascii="Segoe UI" w:hAnsi="Segoe UI" w:cs="Segoe UI"/>
          <w:color w:val="000000"/>
          <w:sz w:val="21"/>
          <w:szCs w:val="21"/>
        </w:rPr>
        <w:t>The skills audit shows that the Local Advisory Board is</w:t>
      </w:r>
      <w:r>
        <w:rPr>
          <w:rStyle w:val="apple-converted-space"/>
          <w:rFonts w:ascii="Segoe UI" w:hAnsi="Segoe UI" w:cs="Segoe UI"/>
          <w:color w:val="000000"/>
          <w:sz w:val="21"/>
          <w:szCs w:val="21"/>
        </w:rPr>
        <w:t> </w:t>
      </w:r>
      <w:r>
        <w:rPr>
          <w:rStyle w:val="Strong"/>
          <w:rFonts w:ascii="Segoe UI" w:hAnsi="Segoe UI" w:cs="Segoe UI"/>
          <w:color w:val="000000"/>
          <w:sz w:val="21"/>
          <w:szCs w:val="21"/>
        </w:rPr>
        <w:t>confident, experienced and well</w:t>
      </w:r>
      <w:r>
        <w:rPr>
          <w:rStyle w:val="Strong"/>
          <w:rFonts w:ascii="Segoe UI" w:hAnsi="Segoe UI" w:cs="Segoe UI"/>
          <w:color w:val="000000"/>
          <w:sz w:val="21"/>
          <w:szCs w:val="21"/>
        </w:rPr>
        <w:noBreakHyphen/>
        <w:t>placed to fulfil its role</w:t>
      </w:r>
      <w:r>
        <w:rPr>
          <w:rFonts w:ascii="Segoe UI" w:hAnsi="Segoe UI" w:cs="Segoe UI"/>
          <w:color w:val="000000"/>
          <w:sz w:val="21"/>
          <w:szCs w:val="21"/>
        </w:rPr>
        <w:t>. Average scores are strong across most areas, particularly in understanding the board’s strategic role, safeguarding and compliance responsibilities, equality and diversity, curriculum oversight, and constructive working relationships. This indicates that the LAB provides effective support and challenge and has a secure grasp of what good governance looks like in practice.</w:t>
      </w:r>
    </w:p>
    <w:p w14:paraId="610F1CF6" w14:textId="77777777" w:rsidR="00E9774B" w:rsidRDefault="00E9774B" w:rsidP="00E9774B">
      <w:pPr>
        <w:pStyle w:val="NormalWeb"/>
        <w:spacing w:line="300" w:lineRule="atLeast"/>
        <w:rPr>
          <w:rFonts w:ascii="Segoe UI" w:hAnsi="Segoe UI" w:cs="Segoe UI"/>
          <w:color w:val="000000"/>
          <w:sz w:val="21"/>
          <w:szCs w:val="21"/>
        </w:rPr>
      </w:pPr>
      <w:r>
        <w:rPr>
          <w:rFonts w:ascii="Segoe UI" w:hAnsi="Segoe UI" w:cs="Segoe UI"/>
          <w:color w:val="000000"/>
          <w:sz w:val="21"/>
          <w:szCs w:val="21"/>
        </w:rPr>
        <w:t>A small number of areas show lower or more varied scores, most notably</w:t>
      </w:r>
      <w:r>
        <w:rPr>
          <w:rStyle w:val="apple-converted-space"/>
          <w:rFonts w:ascii="Segoe UI" w:hAnsi="Segoe UI" w:cs="Segoe UI"/>
          <w:color w:val="000000"/>
          <w:sz w:val="21"/>
          <w:szCs w:val="21"/>
        </w:rPr>
        <w:t> </w:t>
      </w:r>
      <w:r>
        <w:rPr>
          <w:rStyle w:val="Strong"/>
          <w:rFonts w:ascii="Segoe UI" w:hAnsi="Segoe UI" w:cs="Segoe UI"/>
          <w:color w:val="000000"/>
          <w:sz w:val="21"/>
          <w:szCs w:val="21"/>
        </w:rPr>
        <w:t>headteacher appraisal</w:t>
      </w:r>
      <w:r>
        <w:rPr>
          <w:rFonts w:ascii="Segoe UI" w:hAnsi="Segoe UI" w:cs="Segoe UI"/>
          <w:color w:val="000000"/>
          <w:sz w:val="21"/>
          <w:szCs w:val="21"/>
        </w:rPr>
        <w:t>,</w:t>
      </w:r>
      <w:r>
        <w:rPr>
          <w:rStyle w:val="apple-converted-space"/>
          <w:rFonts w:ascii="Segoe UI" w:hAnsi="Segoe UI" w:cs="Segoe UI"/>
          <w:color w:val="000000"/>
          <w:sz w:val="21"/>
          <w:szCs w:val="21"/>
        </w:rPr>
        <w:t> </w:t>
      </w:r>
      <w:r>
        <w:rPr>
          <w:rStyle w:val="Strong"/>
          <w:rFonts w:ascii="Segoe UI" w:hAnsi="Segoe UI" w:cs="Segoe UI"/>
          <w:color w:val="000000"/>
          <w:sz w:val="21"/>
          <w:szCs w:val="21"/>
        </w:rPr>
        <w:t>chairing and panel work</w:t>
      </w:r>
      <w:r>
        <w:rPr>
          <w:rFonts w:ascii="Segoe UI" w:hAnsi="Segoe UI" w:cs="Segoe UI"/>
          <w:color w:val="000000"/>
          <w:sz w:val="21"/>
          <w:szCs w:val="21"/>
        </w:rPr>
        <w:t>, and aspects of</w:t>
      </w:r>
      <w:r>
        <w:rPr>
          <w:rStyle w:val="apple-converted-space"/>
          <w:rFonts w:ascii="Segoe UI" w:hAnsi="Segoe UI" w:cs="Segoe UI"/>
          <w:color w:val="000000"/>
          <w:sz w:val="21"/>
          <w:szCs w:val="21"/>
        </w:rPr>
        <w:t> </w:t>
      </w:r>
      <w:r>
        <w:rPr>
          <w:rStyle w:val="Strong"/>
          <w:rFonts w:ascii="Segoe UI" w:hAnsi="Segoe UI" w:cs="Segoe UI"/>
          <w:color w:val="000000"/>
          <w:sz w:val="21"/>
          <w:szCs w:val="21"/>
        </w:rPr>
        <w:t>financial and data</w:t>
      </w:r>
      <w:r>
        <w:rPr>
          <w:rStyle w:val="Strong"/>
          <w:rFonts w:ascii="Segoe UI" w:hAnsi="Segoe UI" w:cs="Segoe UI"/>
          <w:color w:val="000000"/>
          <w:sz w:val="21"/>
          <w:szCs w:val="21"/>
        </w:rPr>
        <w:noBreakHyphen/>
        <w:t>led challenge</w:t>
      </w:r>
      <w:r>
        <w:rPr>
          <w:rFonts w:ascii="Segoe UI" w:hAnsi="Segoe UI" w:cs="Segoe UI"/>
          <w:color w:val="000000"/>
          <w:sz w:val="21"/>
          <w:szCs w:val="21"/>
        </w:rPr>
        <w:t>. This reflects differences in experience between individual members rather than a lack of capability. These areas have therefore been identified as priorities for proportionate training and development, with the aim of improving consistency and confidence across the board. Overall, the LAB demonstrates a strong foundation and a clear commitment to ongoing improvement.</w:t>
      </w:r>
    </w:p>
    <w:p w14:paraId="7E047DAE" w14:textId="77777777" w:rsidR="00E9774B" w:rsidRDefault="00E977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1705"/>
        <w:gridCol w:w="1844"/>
        <w:gridCol w:w="1686"/>
        <w:gridCol w:w="1695"/>
      </w:tblGrid>
      <w:tr w:rsidR="00E60F0B" w:rsidRPr="00E9774B" w14:paraId="3B11DD5F" w14:textId="77777777" w:rsidTr="00E9774B">
        <w:tc>
          <w:tcPr>
            <w:tcW w:w="1728" w:type="dxa"/>
          </w:tcPr>
          <w:p w14:paraId="0FA73FFB" w14:textId="77777777" w:rsidR="00E60F0B" w:rsidRPr="00E9774B" w:rsidRDefault="00675CD0">
            <w:pPr>
              <w:rPr>
                <w:b/>
                <w:bCs/>
              </w:rPr>
            </w:pPr>
            <w:r w:rsidRPr="00E9774B">
              <w:rPr>
                <w:b/>
                <w:bCs/>
              </w:rPr>
              <w:t>Traini</w:t>
            </w:r>
            <w:r w:rsidRPr="00E9774B">
              <w:rPr>
                <w:b/>
                <w:bCs/>
              </w:rPr>
              <w:t>ng Area</w:t>
            </w:r>
          </w:p>
        </w:tc>
        <w:tc>
          <w:tcPr>
            <w:tcW w:w="1728" w:type="dxa"/>
          </w:tcPr>
          <w:p w14:paraId="1E4E4A24" w14:textId="77777777" w:rsidR="00E60F0B" w:rsidRPr="00E9774B" w:rsidRDefault="00675CD0">
            <w:pPr>
              <w:rPr>
                <w:b/>
                <w:bCs/>
              </w:rPr>
            </w:pPr>
            <w:r w:rsidRPr="00E9774B">
              <w:rPr>
                <w:b/>
                <w:bCs/>
              </w:rPr>
              <w:t>Why This Is Needed</w:t>
            </w:r>
          </w:p>
        </w:tc>
        <w:tc>
          <w:tcPr>
            <w:tcW w:w="1728" w:type="dxa"/>
          </w:tcPr>
          <w:p w14:paraId="3C7F0545" w14:textId="77777777" w:rsidR="00E60F0B" w:rsidRPr="00E9774B" w:rsidRDefault="00675CD0">
            <w:pPr>
              <w:rPr>
                <w:b/>
                <w:bCs/>
              </w:rPr>
            </w:pPr>
            <w:r w:rsidRPr="00E9774B">
              <w:rPr>
                <w:b/>
                <w:bCs/>
              </w:rPr>
              <w:t>Suggested Training / Action</w:t>
            </w:r>
          </w:p>
        </w:tc>
        <w:tc>
          <w:tcPr>
            <w:tcW w:w="1728" w:type="dxa"/>
          </w:tcPr>
          <w:p w14:paraId="6FF9F8C3" w14:textId="77777777" w:rsidR="00E60F0B" w:rsidRPr="00E9774B" w:rsidRDefault="00675CD0">
            <w:pPr>
              <w:rPr>
                <w:b/>
                <w:bCs/>
              </w:rPr>
            </w:pPr>
            <w:r w:rsidRPr="00E9774B">
              <w:rPr>
                <w:b/>
                <w:bCs/>
              </w:rPr>
              <w:t>Timescale</w:t>
            </w:r>
          </w:p>
        </w:tc>
        <w:tc>
          <w:tcPr>
            <w:tcW w:w="1728" w:type="dxa"/>
          </w:tcPr>
          <w:p w14:paraId="63C942BB" w14:textId="77777777" w:rsidR="00E60F0B" w:rsidRPr="00E9774B" w:rsidRDefault="00675CD0">
            <w:pPr>
              <w:rPr>
                <w:b/>
                <w:bCs/>
              </w:rPr>
            </w:pPr>
            <w:r w:rsidRPr="00E9774B">
              <w:rPr>
                <w:b/>
                <w:bCs/>
              </w:rPr>
              <w:t>Notes</w:t>
            </w:r>
          </w:p>
        </w:tc>
      </w:tr>
      <w:tr w:rsidR="00E60F0B" w14:paraId="714433FE" w14:textId="77777777" w:rsidTr="00E9774B">
        <w:tc>
          <w:tcPr>
            <w:tcW w:w="1728" w:type="dxa"/>
          </w:tcPr>
          <w:p w14:paraId="37664C65" w14:textId="77777777" w:rsidR="00E60F0B" w:rsidRDefault="00675CD0">
            <w:r>
              <w:t>Headteacher Appraisal Panels</w:t>
            </w:r>
          </w:p>
        </w:tc>
        <w:tc>
          <w:tcPr>
            <w:tcW w:w="1728" w:type="dxa"/>
          </w:tcPr>
          <w:p w14:paraId="6A8D9216" w14:textId="77777777" w:rsidR="00E60F0B" w:rsidRDefault="00675CD0">
            <w:r>
              <w:t>Lowest confidence area in the skills audit; limited experience across the board.</w:t>
            </w:r>
          </w:p>
        </w:tc>
        <w:tc>
          <w:tcPr>
            <w:tcW w:w="1728" w:type="dxa"/>
          </w:tcPr>
          <w:p w14:paraId="542A3633" w14:textId="7F613458" w:rsidR="00E60F0B" w:rsidRDefault="00E9774B">
            <w:r>
              <w:t xml:space="preserve">Involve LAB members in the process. </w:t>
            </w:r>
            <w:r>
              <w:br/>
              <w:t>Discuss Teacher/Support Staff Appraisals in LAB meetings (cross reference processes).</w:t>
            </w:r>
          </w:p>
        </w:tc>
        <w:tc>
          <w:tcPr>
            <w:tcW w:w="1728" w:type="dxa"/>
          </w:tcPr>
          <w:p w14:paraId="726E250E" w14:textId="67E37FDA" w:rsidR="00E60F0B" w:rsidRDefault="00E9774B">
            <w:r>
              <w:t>Autumn Term</w:t>
            </w:r>
          </w:p>
        </w:tc>
        <w:tc>
          <w:tcPr>
            <w:tcW w:w="1728" w:type="dxa"/>
          </w:tcPr>
          <w:p w14:paraId="069084D3" w14:textId="03EF4F96" w:rsidR="00E60F0B" w:rsidRDefault="00E9774B">
            <w:r>
              <w:t>LAB Chair / Vice Chair are confident.</w:t>
            </w:r>
          </w:p>
        </w:tc>
      </w:tr>
      <w:tr w:rsidR="00E60F0B" w14:paraId="16000C18" w14:textId="77777777" w:rsidTr="00E9774B">
        <w:tc>
          <w:tcPr>
            <w:tcW w:w="1728" w:type="dxa"/>
          </w:tcPr>
          <w:p w14:paraId="608B90F5" w14:textId="77777777" w:rsidR="00E60F0B" w:rsidRDefault="00675CD0">
            <w:r>
              <w:t>Chairing Skills</w:t>
            </w:r>
          </w:p>
        </w:tc>
        <w:tc>
          <w:tcPr>
            <w:tcW w:w="1728" w:type="dxa"/>
          </w:tcPr>
          <w:p w14:paraId="6544E03E" w14:textId="77777777" w:rsidR="00E60F0B" w:rsidRDefault="00675CD0">
            <w:r>
              <w:t>Inconsistent experience of chairing meetings or committees.</w:t>
            </w:r>
          </w:p>
        </w:tc>
        <w:tc>
          <w:tcPr>
            <w:tcW w:w="1728" w:type="dxa"/>
          </w:tcPr>
          <w:p w14:paraId="1E5B912D" w14:textId="05471D9C" w:rsidR="00E60F0B" w:rsidRDefault="00E9774B">
            <w:r>
              <w:t>Observations / opportunity through Link meetings.</w:t>
            </w:r>
          </w:p>
        </w:tc>
        <w:tc>
          <w:tcPr>
            <w:tcW w:w="1728" w:type="dxa"/>
          </w:tcPr>
          <w:p w14:paraId="39DD3F58" w14:textId="77777777" w:rsidR="00E60F0B" w:rsidRDefault="00675CD0">
            <w:r>
              <w:t>Autumn Term</w:t>
            </w:r>
          </w:p>
        </w:tc>
        <w:tc>
          <w:tcPr>
            <w:tcW w:w="1728" w:type="dxa"/>
          </w:tcPr>
          <w:p w14:paraId="77D3DE32" w14:textId="424D5AFA" w:rsidR="00E60F0B" w:rsidRDefault="00E9774B">
            <w:r>
              <w:t>Can we relate to meetings in work settings e.g. Parents meetings</w:t>
            </w:r>
          </w:p>
        </w:tc>
      </w:tr>
      <w:tr w:rsidR="00E60F0B" w14:paraId="3E5C064A" w14:textId="77777777" w:rsidTr="00E9774B">
        <w:tc>
          <w:tcPr>
            <w:tcW w:w="1728" w:type="dxa"/>
          </w:tcPr>
          <w:p w14:paraId="1ADCA5CD" w14:textId="77777777" w:rsidR="00E60F0B" w:rsidRDefault="00675CD0">
            <w:r>
              <w:lastRenderedPageBreak/>
              <w:t>Panels &amp; Formal Decision-Making</w:t>
            </w:r>
          </w:p>
        </w:tc>
        <w:tc>
          <w:tcPr>
            <w:tcW w:w="1728" w:type="dxa"/>
          </w:tcPr>
          <w:p w14:paraId="1DD15BFA" w14:textId="77777777" w:rsidR="00E60F0B" w:rsidRDefault="00675CD0">
            <w:r>
              <w:t>Some governors lack confidence serving on HR, complaints or exclusion panels.</w:t>
            </w:r>
          </w:p>
        </w:tc>
        <w:tc>
          <w:tcPr>
            <w:tcW w:w="1728" w:type="dxa"/>
          </w:tcPr>
          <w:p w14:paraId="03C249A2" w14:textId="77777777" w:rsidR="00E60F0B" w:rsidRDefault="00675CD0">
            <w:r>
              <w:t xml:space="preserve">Training on panel processes, evidence review and impartial </w:t>
            </w:r>
            <w:r>
              <w:t>decision-making.</w:t>
            </w:r>
          </w:p>
        </w:tc>
        <w:tc>
          <w:tcPr>
            <w:tcW w:w="1728" w:type="dxa"/>
          </w:tcPr>
          <w:p w14:paraId="4F8F8E16" w14:textId="5BBD5003" w:rsidR="00E60F0B" w:rsidRDefault="00675CD0">
            <w:r>
              <w:t xml:space="preserve">Autumn / </w:t>
            </w:r>
            <w:r w:rsidR="00D93472">
              <w:t>Summer</w:t>
            </w:r>
            <w:r>
              <w:t xml:space="preserve"> Term</w:t>
            </w:r>
          </w:p>
        </w:tc>
        <w:tc>
          <w:tcPr>
            <w:tcW w:w="1728" w:type="dxa"/>
          </w:tcPr>
          <w:p w14:paraId="514AD1B6" w14:textId="7377ABFE" w:rsidR="00E60F0B" w:rsidRDefault="00E9774B">
            <w:r>
              <w:t>External HR SLA in place and opportunity to ask questions during any reviews.</w:t>
            </w:r>
          </w:p>
        </w:tc>
      </w:tr>
      <w:tr w:rsidR="00E60F0B" w14:paraId="3A698E6D" w14:textId="77777777" w:rsidTr="00E9774B">
        <w:tc>
          <w:tcPr>
            <w:tcW w:w="1728" w:type="dxa"/>
          </w:tcPr>
          <w:p w14:paraId="6B6A102F" w14:textId="77777777" w:rsidR="00E60F0B" w:rsidRDefault="00675CD0">
            <w:r>
              <w:t>Financial Oversight &amp; Budget Challenge</w:t>
            </w:r>
          </w:p>
        </w:tc>
        <w:tc>
          <w:tcPr>
            <w:tcW w:w="1728" w:type="dxa"/>
          </w:tcPr>
          <w:p w14:paraId="5EFBC9F7" w14:textId="77777777" w:rsidR="00E60F0B" w:rsidRDefault="00675CD0">
            <w:r>
              <w:t>Not all governors feel confident interrogating financial reports and impact.</w:t>
            </w:r>
          </w:p>
        </w:tc>
        <w:tc>
          <w:tcPr>
            <w:tcW w:w="1728" w:type="dxa"/>
          </w:tcPr>
          <w:p w14:paraId="7C800256" w14:textId="77777777" w:rsidR="00E60F0B" w:rsidRDefault="00675CD0">
            <w:r>
              <w:t>Walkthrough of a live b</w:t>
            </w:r>
            <w:r>
              <w:t>udget monitoring report with practice challenge questions.</w:t>
            </w:r>
          </w:p>
        </w:tc>
        <w:tc>
          <w:tcPr>
            <w:tcW w:w="1728" w:type="dxa"/>
          </w:tcPr>
          <w:p w14:paraId="55E695E0" w14:textId="6DBC60A7" w:rsidR="00E60F0B" w:rsidRDefault="00E9774B">
            <w:r>
              <w:t>Summer Term</w:t>
            </w:r>
          </w:p>
        </w:tc>
        <w:tc>
          <w:tcPr>
            <w:tcW w:w="1728" w:type="dxa"/>
          </w:tcPr>
          <w:p w14:paraId="1CFF7036" w14:textId="77777777" w:rsidR="00E60F0B" w:rsidRDefault="00E9774B">
            <w:r>
              <w:t xml:space="preserve">Ask JH to deliver budget overview. </w:t>
            </w:r>
          </w:p>
          <w:p w14:paraId="2FF5A984" w14:textId="77777777" w:rsidR="00E9774B" w:rsidRDefault="00E9774B">
            <w:r>
              <w:t>MAT training.</w:t>
            </w:r>
          </w:p>
          <w:p w14:paraId="0A109D27" w14:textId="5F1EB711" w:rsidR="00E9774B" w:rsidRDefault="00E9774B">
            <w:r>
              <w:t xml:space="preserve">Most decisions are made at Director level, LAB are consulted. </w:t>
            </w:r>
          </w:p>
        </w:tc>
      </w:tr>
      <w:tr w:rsidR="00E60F0B" w14:paraId="76E74F89" w14:textId="77777777" w:rsidTr="00E9774B">
        <w:tc>
          <w:tcPr>
            <w:tcW w:w="1728" w:type="dxa"/>
          </w:tcPr>
          <w:p w14:paraId="7E89BA58" w14:textId="77777777" w:rsidR="00E60F0B" w:rsidRDefault="00675CD0">
            <w:r>
              <w:t>Using Data for Challenge (incl. Equality &amp; Inclusion)</w:t>
            </w:r>
          </w:p>
        </w:tc>
        <w:tc>
          <w:tcPr>
            <w:tcW w:w="1728" w:type="dxa"/>
          </w:tcPr>
          <w:p w14:paraId="04BEBE81" w14:textId="77777777" w:rsidR="00E60F0B" w:rsidRDefault="00675CD0">
            <w:r>
              <w:t xml:space="preserve">Variable </w:t>
            </w:r>
            <w:r>
              <w:t>confidence using data to identify trends and disparities.</w:t>
            </w:r>
          </w:p>
        </w:tc>
        <w:tc>
          <w:tcPr>
            <w:tcW w:w="1728" w:type="dxa"/>
          </w:tcPr>
          <w:p w14:paraId="467AAC63" w14:textId="77777777" w:rsidR="00E60F0B" w:rsidRDefault="00E9774B">
            <w:r>
              <w:t xml:space="preserve">Use LAB meeting to train / discuss live data. </w:t>
            </w:r>
          </w:p>
          <w:p w14:paraId="249F09FF" w14:textId="6931BEFF" w:rsidR="00E9774B" w:rsidRDefault="00E9774B">
            <w:r>
              <w:t>Shadow Inclusion Link meeting.</w:t>
            </w:r>
          </w:p>
        </w:tc>
        <w:tc>
          <w:tcPr>
            <w:tcW w:w="1728" w:type="dxa"/>
          </w:tcPr>
          <w:p w14:paraId="044F38C8" w14:textId="77777777" w:rsidR="00E60F0B" w:rsidRDefault="00675CD0">
            <w:r>
              <w:t>Summer Term</w:t>
            </w:r>
          </w:p>
        </w:tc>
        <w:tc>
          <w:tcPr>
            <w:tcW w:w="1728" w:type="dxa"/>
          </w:tcPr>
          <w:p w14:paraId="6E420C85" w14:textId="77777777" w:rsidR="00E60F0B" w:rsidRDefault="00E60F0B"/>
        </w:tc>
      </w:tr>
      <w:tr w:rsidR="00E60F0B" w14:paraId="288FF953" w14:textId="77777777" w:rsidTr="00E9774B">
        <w:tc>
          <w:tcPr>
            <w:tcW w:w="1728" w:type="dxa"/>
          </w:tcPr>
          <w:p w14:paraId="22E33953" w14:textId="77777777" w:rsidR="00E60F0B" w:rsidRDefault="00675CD0">
            <w:r>
              <w:t>Induction &amp; Developing New LAB Members</w:t>
            </w:r>
          </w:p>
        </w:tc>
        <w:tc>
          <w:tcPr>
            <w:tcW w:w="1728" w:type="dxa"/>
          </w:tcPr>
          <w:p w14:paraId="021AF70E" w14:textId="77777777" w:rsidR="00E60F0B" w:rsidRDefault="00675CD0">
            <w:r>
              <w:t>Ongoing need to support new members joining the board.</w:t>
            </w:r>
          </w:p>
        </w:tc>
        <w:tc>
          <w:tcPr>
            <w:tcW w:w="1728" w:type="dxa"/>
          </w:tcPr>
          <w:p w14:paraId="5F8475A7" w14:textId="77777777" w:rsidR="00E60F0B" w:rsidRDefault="00675CD0">
            <w:r>
              <w:t>Review and r</w:t>
            </w:r>
            <w:r>
              <w:t>efresh induction materials; buddy/mentor system.</w:t>
            </w:r>
          </w:p>
        </w:tc>
        <w:tc>
          <w:tcPr>
            <w:tcW w:w="1728" w:type="dxa"/>
          </w:tcPr>
          <w:p w14:paraId="77A26FE4" w14:textId="77777777" w:rsidR="00E60F0B" w:rsidRDefault="00675CD0">
            <w:r>
              <w:t>Ongoing</w:t>
            </w:r>
          </w:p>
        </w:tc>
        <w:tc>
          <w:tcPr>
            <w:tcW w:w="1728" w:type="dxa"/>
          </w:tcPr>
          <w:p w14:paraId="2DAB8813" w14:textId="77777777" w:rsidR="00E60F0B" w:rsidRDefault="00E60F0B"/>
        </w:tc>
      </w:tr>
    </w:tbl>
    <w:p w14:paraId="365CB660" w14:textId="77777777" w:rsidR="002209C6" w:rsidRDefault="002209C6"/>
    <w:sectPr w:rsidR="002209C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0634"/>
    <w:rsid w:val="002209C6"/>
    <w:rsid w:val="0029639D"/>
    <w:rsid w:val="00326F90"/>
    <w:rsid w:val="00675CD0"/>
    <w:rsid w:val="00AA1D8D"/>
    <w:rsid w:val="00B47730"/>
    <w:rsid w:val="00CB0664"/>
    <w:rsid w:val="00D93472"/>
    <w:rsid w:val="00E60F0B"/>
    <w:rsid w:val="00E977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63AEA2"/>
  <w14:defaultImageDpi w14:val="300"/>
  <w15:docId w15:val="{515CF729-D24F-A34D-947F-70782977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977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97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55CE0-07AB-445A-A589-A0EBD222EF8B}">
  <ds:schemaRefs>
    <ds:schemaRef ds:uri="http://schemas.microsoft.com/office/2006/metadata/properties"/>
    <ds:schemaRef ds:uri="http://schemas.microsoft.com/office/infopath/2007/PartnerControls"/>
    <ds:schemaRef ds:uri="c90fd464-7aa0-43d4-b8c4-b89afe5131a9"/>
    <ds:schemaRef ds:uri="7704479b-608a-46cb-b3b6-e53299142169"/>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C7EE20D-7B6B-446D-8DD4-C2B490AC9BCE}"/>
</file>

<file path=customXml/itemProps4.xml><?xml version="1.0" encoding="utf-8"?>
<ds:datastoreItem xmlns:ds="http://schemas.openxmlformats.org/officeDocument/2006/customXml" ds:itemID="{13FDD276-C8FA-42DA-BD42-032B0ECEA5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 HODSON (Kingsfield First School)</cp:lastModifiedBy>
  <cp:revision>2</cp:revision>
  <cp:lastPrinted>2026-04-13T09:27:00Z</cp:lastPrinted>
  <dcterms:created xsi:type="dcterms:W3CDTF">2026-04-13T09:28:00Z</dcterms:created>
  <dcterms:modified xsi:type="dcterms:W3CDTF">2026-04-13T09:28:00Z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ies>
</file>