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12C5CE0B">
            <wp:extent cx="613078" cy="723627"/>
            <wp:effectExtent l="0" t="0" r="0" b="635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2159" r="42401" b="82966"/>
                    <a:stretch/>
                  </pic:blipFill>
                  <pic:spPr bwMode="auto">
                    <a:xfrm>
                      <a:off x="0" y="0"/>
                      <a:ext cx="621630" cy="73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5C6EA9A0" w:rsidR="00C96E60" w:rsidRPr="00455F11" w:rsidRDefault="00D86788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>KS</w:t>
      </w:r>
      <w:r w:rsidR="00EA0772">
        <w:rPr>
          <w:rFonts w:ascii="Comic Sans MS" w:hAnsi="Comic Sans MS" w:cs="Arial"/>
          <w:b/>
          <w:color w:val="3366FF"/>
          <w:sz w:val="32"/>
          <w:szCs w:val="32"/>
          <w:u w:val="single"/>
        </w:rPr>
        <w:t>1</w:t>
      </w:r>
      <w:r w:rsidR="00D63D73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DE48C3">
        <w:rPr>
          <w:rFonts w:ascii="Comic Sans MS" w:hAnsi="Comic Sans MS" w:cs="Arial"/>
          <w:b/>
          <w:color w:val="3366FF"/>
          <w:sz w:val="32"/>
          <w:szCs w:val="32"/>
          <w:u w:val="single"/>
        </w:rPr>
        <w:t>Year</w:t>
      </w:r>
      <w:r w:rsidR="007E3D4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1</w:t>
      </w:r>
      <w:r w:rsidR="00857E94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7D33A2">
        <w:rPr>
          <w:rFonts w:ascii="Comic Sans MS" w:hAnsi="Comic Sans MS" w:cs="Arial"/>
          <w:b/>
          <w:color w:val="3366FF"/>
          <w:sz w:val="32"/>
          <w:szCs w:val="32"/>
          <w:u w:val="single"/>
        </w:rPr>
        <w:t>Science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345"/>
        <w:gridCol w:w="4521"/>
        <w:gridCol w:w="4933"/>
        <w:gridCol w:w="4637"/>
      </w:tblGrid>
      <w:tr w:rsidR="0074585E" w:rsidRPr="00455F11" w14:paraId="4D18D4A8" w14:textId="77777777" w:rsidTr="00D31ACC">
        <w:trPr>
          <w:trHeight w:val="564"/>
        </w:trPr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74585E" w:rsidRPr="00455F11" w:rsidRDefault="0074585E" w:rsidP="008858C7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79457CDA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Autumn</w:t>
            </w:r>
          </w:p>
        </w:tc>
        <w:tc>
          <w:tcPr>
            <w:tcW w:w="4933" w:type="dxa"/>
            <w:shd w:val="clear" w:color="auto" w:fill="FFFF99"/>
          </w:tcPr>
          <w:p w14:paraId="4D18D4A3" w14:textId="17447F8C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</w:t>
            </w:r>
            <w:r w:rsidR="004534FD">
              <w:rPr>
                <w:rFonts w:ascii="Comic Sans MS" w:hAnsi="Comic Sans MS" w:cs="Arial"/>
                <w:b/>
              </w:rPr>
              <w:t>g</w:t>
            </w:r>
          </w:p>
        </w:tc>
        <w:tc>
          <w:tcPr>
            <w:tcW w:w="4637" w:type="dxa"/>
            <w:shd w:val="clear" w:color="auto" w:fill="DEEAF6" w:themeFill="accent1" w:themeFillTint="33"/>
          </w:tcPr>
          <w:p w14:paraId="4D18D4A7" w14:textId="0EA05750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</w:t>
            </w:r>
          </w:p>
        </w:tc>
      </w:tr>
      <w:tr w:rsidR="00DB533A" w:rsidRPr="00455F11" w14:paraId="4D18D4CD" w14:textId="77777777" w:rsidTr="00F36544">
        <w:trPr>
          <w:trHeight w:val="1125"/>
        </w:trPr>
        <w:tc>
          <w:tcPr>
            <w:tcW w:w="1345" w:type="dxa"/>
            <w:tcBorders>
              <w:top w:val="single" w:sz="4" w:space="0" w:color="auto"/>
            </w:tcBorders>
          </w:tcPr>
          <w:p w14:paraId="16E1F7E7" w14:textId="377028DD" w:rsidR="00DB533A" w:rsidRPr="00455F11" w:rsidRDefault="00DB533A" w:rsidP="00DB533A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Unit of Work </w:t>
            </w:r>
          </w:p>
        </w:tc>
        <w:tc>
          <w:tcPr>
            <w:tcW w:w="4521" w:type="dxa"/>
          </w:tcPr>
          <w:p w14:paraId="7E4E9F8E" w14:textId="77777777" w:rsidR="00A81F3A" w:rsidRPr="0087169A" w:rsidRDefault="00A81F3A" w:rsidP="00A81F3A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b/>
                <w:sz w:val="20"/>
                <w:szCs w:val="14"/>
              </w:rPr>
              <w:t>Seasonal Changes</w:t>
            </w:r>
          </w:p>
          <w:p w14:paraId="57FC43C0" w14:textId="77777777" w:rsidR="0070694B" w:rsidRDefault="0070694B" w:rsidP="00A81F3A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How does the weather change?</w:t>
            </w:r>
          </w:p>
          <w:p w14:paraId="138F6E3E" w14:textId="78906EEC" w:rsidR="00A81F3A" w:rsidRDefault="00544894" w:rsidP="00A81F3A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544894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Weather and </w:t>
            </w:r>
            <w:proofErr w:type="gramStart"/>
            <w:r w:rsidRPr="00544894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seasons</w:t>
            </w:r>
            <w:proofErr w:type="gramEnd"/>
            <w:r w:rsidRPr="00544894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 introduction.  Autumn and Winter. </w:t>
            </w:r>
          </w:p>
          <w:p w14:paraId="022A292E" w14:textId="77777777" w:rsidR="00544894" w:rsidRPr="00544894" w:rsidRDefault="00544894" w:rsidP="00A81F3A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</w:p>
          <w:p w14:paraId="282B863B" w14:textId="5A940F28" w:rsidR="00DB533A" w:rsidRDefault="00544894" w:rsidP="00A81F3A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>
              <w:rPr>
                <w:rFonts w:ascii="Comic Sans MS" w:hAnsi="Comic Sans MS" w:cs="Arial"/>
                <w:b/>
                <w:sz w:val="20"/>
                <w:szCs w:val="14"/>
              </w:rPr>
              <w:t>Animals Including Humans</w:t>
            </w:r>
          </w:p>
          <w:p w14:paraId="51E660D9" w14:textId="617CCF08" w:rsidR="001437B2" w:rsidRPr="001437B2" w:rsidRDefault="001437B2" w:rsidP="00A81F3A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1437B2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Why aren’t all animals the same?</w:t>
            </w:r>
          </w:p>
          <w:p w14:paraId="6365D35A" w14:textId="0DB2286C" w:rsidR="00AD1C0A" w:rsidRPr="00226BD7" w:rsidRDefault="00AD1C0A" w:rsidP="00A81F3A">
            <w:pPr>
              <w:jc w:val="left"/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</w:p>
          <w:p w14:paraId="4D18D4B3" w14:textId="33F1EEE0" w:rsidR="00DB533A" w:rsidRPr="0087169A" w:rsidRDefault="00DB533A" w:rsidP="00F9639E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14"/>
              </w:rPr>
            </w:pPr>
          </w:p>
        </w:tc>
        <w:tc>
          <w:tcPr>
            <w:tcW w:w="4933" w:type="dxa"/>
          </w:tcPr>
          <w:p w14:paraId="039FADF7" w14:textId="6CC3417A" w:rsidR="00DB533A" w:rsidRPr="0087169A" w:rsidRDefault="00544894" w:rsidP="00DB533A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>
              <w:rPr>
                <w:rFonts w:ascii="Comic Sans MS" w:hAnsi="Comic Sans MS" w:cs="Arial"/>
                <w:b/>
                <w:sz w:val="20"/>
                <w:szCs w:val="14"/>
              </w:rPr>
              <w:t>Everyday Materials</w:t>
            </w:r>
          </w:p>
          <w:p w14:paraId="157B4866" w14:textId="01BF7A09" w:rsidR="00AD1C0A" w:rsidRPr="00F02344" w:rsidRDefault="00F02344" w:rsidP="00DB533A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F02344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Why do we use different materials for different jobs?</w:t>
            </w:r>
          </w:p>
          <w:p w14:paraId="0E83B27D" w14:textId="77777777" w:rsidR="00C40D60" w:rsidRDefault="00C40D60" w:rsidP="00DB533A">
            <w:pPr>
              <w:rPr>
                <w:rFonts w:ascii="Comic Sans MS" w:hAnsi="Comic Sans MS" w:cs="Arial"/>
                <w:b/>
                <w:color w:val="538135" w:themeColor="accent6" w:themeShade="BF"/>
                <w:sz w:val="16"/>
                <w:szCs w:val="10"/>
              </w:rPr>
            </w:pPr>
          </w:p>
          <w:p w14:paraId="5858BA7E" w14:textId="77777777" w:rsidR="00DB533A" w:rsidRPr="0087169A" w:rsidRDefault="00DB533A" w:rsidP="00DB533A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b/>
                <w:sz w:val="20"/>
                <w:szCs w:val="14"/>
              </w:rPr>
              <w:t>Seasonal Changes</w:t>
            </w:r>
          </w:p>
          <w:p w14:paraId="6442AA56" w14:textId="2B4BFCCC" w:rsidR="00AD1C0A" w:rsidRPr="00226BD7" w:rsidRDefault="00544894" w:rsidP="00AD1C0A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544894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Spring focus – weather and seasons.</w:t>
            </w:r>
            <w: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 </w:t>
            </w:r>
          </w:p>
          <w:p w14:paraId="4D18D4C0" w14:textId="18786732" w:rsidR="00DB533A" w:rsidRPr="0087169A" w:rsidRDefault="00DB533A" w:rsidP="00DB533A">
            <w:pPr>
              <w:rPr>
                <w:rFonts w:ascii="Comic Sans MS" w:hAnsi="Comic Sans MS"/>
                <w:sz w:val="20"/>
                <w:szCs w:val="14"/>
              </w:rPr>
            </w:pPr>
          </w:p>
        </w:tc>
        <w:tc>
          <w:tcPr>
            <w:tcW w:w="4637" w:type="dxa"/>
          </w:tcPr>
          <w:p w14:paraId="1A443427" w14:textId="77777777" w:rsidR="00DB533A" w:rsidRPr="0087169A" w:rsidRDefault="00DB533A" w:rsidP="00DB533A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b/>
                <w:sz w:val="20"/>
                <w:szCs w:val="14"/>
              </w:rPr>
              <w:t>Plants</w:t>
            </w:r>
          </w:p>
          <w:p w14:paraId="50EAABE3" w14:textId="0CAF515F" w:rsidR="00DB533A" w:rsidRPr="00F23FF1" w:rsidRDefault="001F76C3" w:rsidP="00DB533A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F23FF1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What </w:t>
            </w:r>
            <w:r w:rsidR="00F23FF1" w:rsidRPr="00F23FF1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do the roots do?</w:t>
            </w:r>
          </w:p>
          <w:p w14:paraId="347C5487" w14:textId="77777777" w:rsidR="00AD1C0A" w:rsidRPr="00226BD7" w:rsidRDefault="00AD1C0A" w:rsidP="00DB533A">
            <w:pPr>
              <w:rPr>
                <w:rFonts w:ascii="Comic Sans MS" w:hAnsi="Comic Sans MS" w:cs="Arial"/>
                <w:b/>
                <w:sz w:val="16"/>
                <w:szCs w:val="10"/>
              </w:rPr>
            </w:pPr>
          </w:p>
          <w:p w14:paraId="55D10339" w14:textId="77777777" w:rsidR="00DB533A" w:rsidRPr="0087169A" w:rsidRDefault="00DB533A" w:rsidP="00DB533A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b/>
                <w:sz w:val="20"/>
                <w:szCs w:val="14"/>
              </w:rPr>
              <w:t>Seasonal Changes</w:t>
            </w:r>
          </w:p>
          <w:p w14:paraId="1A07AB7D" w14:textId="2133EB16" w:rsidR="00544894" w:rsidRPr="00226BD7" w:rsidRDefault="00544894" w:rsidP="00544894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Summer focus – weather and seasons. </w:t>
            </w:r>
          </w:p>
          <w:p w14:paraId="4D18D4CC" w14:textId="14017F2C" w:rsidR="00DB533A" w:rsidRPr="0087169A" w:rsidRDefault="00DB533A" w:rsidP="00DB533A">
            <w:pPr>
              <w:rPr>
                <w:rFonts w:ascii="Comic Sans MS" w:hAnsi="Comic Sans MS" w:cs="Arial"/>
                <w:sz w:val="20"/>
                <w:szCs w:val="14"/>
              </w:rPr>
            </w:pPr>
          </w:p>
        </w:tc>
      </w:tr>
      <w:tr w:rsidR="00DB533A" w:rsidRPr="00455F11" w14:paraId="335BF397" w14:textId="77777777" w:rsidTr="00D31ACC">
        <w:trPr>
          <w:trHeight w:val="570"/>
        </w:trPr>
        <w:tc>
          <w:tcPr>
            <w:tcW w:w="1345" w:type="dxa"/>
          </w:tcPr>
          <w:p w14:paraId="2F6E0A9B" w14:textId="3137B5BD" w:rsidR="00DB533A" w:rsidRPr="00455F11" w:rsidRDefault="00DB533A" w:rsidP="00DB533A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 to support Substantive and </w:t>
            </w:r>
            <w:r w:rsidRPr="00B845B1">
              <w:rPr>
                <w:rFonts w:ascii="Comic Sans MS" w:hAnsi="Comic Sans MS" w:cs="Arial"/>
                <w:b/>
                <w:color w:val="1F4E79" w:themeColor="accent1" w:themeShade="80"/>
                <w:sz w:val="20"/>
                <w:szCs w:val="18"/>
              </w:rPr>
              <w:t>Disciplinary Knowledge</w:t>
            </w:r>
          </w:p>
        </w:tc>
        <w:tc>
          <w:tcPr>
            <w:tcW w:w="4521" w:type="dxa"/>
          </w:tcPr>
          <w:p w14:paraId="7319AE2A" w14:textId="77777777" w:rsidR="00544894" w:rsidRPr="0087169A" w:rsidRDefault="00544894" w:rsidP="00544894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>fish, reptiles, mammals, birds,</w:t>
            </w:r>
          </w:p>
          <w:p w14:paraId="3B3B673C" w14:textId="77777777" w:rsidR="00544894" w:rsidRPr="0087169A" w:rsidRDefault="00544894" w:rsidP="00544894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>amphibians (+ examples of each),</w:t>
            </w:r>
          </w:p>
          <w:p w14:paraId="70F44AE0" w14:textId="77777777" w:rsidR="00544894" w:rsidRPr="0087169A" w:rsidRDefault="00544894" w:rsidP="00544894">
            <w:pPr>
              <w:rPr>
                <w:rFonts w:ascii="Comic Sans MS" w:hAnsi="Comic Sans MS" w:cs="Arial"/>
                <w:color w:val="2E74B5" w:themeColor="accent1" w:themeShade="BF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 xml:space="preserve">herbivore, carnivore, omnivore, head, ear, eye, mouth, nose, leg, knee, arm, elbow, back, neck, face, teeth, hair, wings, </w:t>
            </w:r>
          </w:p>
          <w:p w14:paraId="66E96AA9" w14:textId="77777777" w:rsidR="00544894" w:rsidRDefault="00544894" w:rsidP="00544894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>beak</w:t>
            </w:r>
          </w:p>
          <w:p w14:paraId="5640EB99" w14:textId="6393209A" w:rsidR="00DB533A" w:rsidRPr="00152BE4" w:rsidRDefault="00544894" w:rsidP="00152BE4">
            <w:pPr>
              <w:rPr>
                <w:rFonts w:ascii="Comic Sans MS" w:hAnsi="Comic Sans MS" w:cs="Arial"/>
                <w:color w:val="2E74B5" w:themeColor="accent1" w:themeShade="BF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color w:val="2E74B5" w:themeColor="accent1" w:themeShade="BF"/>
                <w:sz w:val="20"/>
                <w:szCs w:val="14"/>
              </w:rPr>
              <w:t xml:space="preserve"> investigation, question, investigation cycle, predict, method, answer, results, record, diagram, chart, compare, contrast, describe, observe, equipment, identify, classify, sort, group</w:t>
            </w:r>
          </w:p>
        </w:tc>
        <w:tc>
          <w:tcPr>
            <w:tcW w:w="4933" w:type="dxa"/>
          </w:tcPr>
          <w:p w14:paraId="4DF001D8" w14:textId="77777777" w:rsidR="00544894" w:rsidRPr="0087169A" w:rsidRDefault="00544894" w:rsidP="00544894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>material, wood, plastic, glass, paper, fabric, metal, rock, transparent, translucent, opaque, hard, soft, smooth, shiny, rough, flexible, bendy</w:t>
            </w:r>
          </w:p>
          <w:p w14:paraId="0B839DB4" w14:textId="77777777" w:rsidR="00544894" w:rsidRPr="0087169A" w:rsidRDefault="00544894" w:rsidP="00544894">
            <w:pPr>
              <w:rPr>
                <w:rFonts w:ascii="Comic Sans MS" w:hAnsi="Comic Sans MS" w:cs="Arial"/>
                <w:sz w:val="20"/>
                <w:szCs w:val="14"/>
              </w:rPr>
            </w:pPr>
          </w:p>
          <w:p w14:paraId="5345BAE3" w14:textId="77777777" w:rsidR="00544894" w:rsidRPr="0087169A" w:rsidRDefault="00544894" w:rsidP="00544894">
            <w:pPr>
              <w:rPr>
                <w:rFonts w:ascii="Comic Sans MS" w:hAnsi="Comic Sans MS" w:cs="Arial"/>
                <w:sz w:val="20"/>
                <w:szCs w:val="14"/>
              </w:rPr>
            </w:pPr>
          </w:p>
          <w:p w14:paraId="24042444" w14:textId="351F6EA8" w:rsidR="00544894" w:rsidRPr="0087169A" w:rsidRDefault="00544894" w:rsidP="00544894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color w:val="2E74B5" w:themeColor="accent1" w:themeShade="BF"/>
                <w:sz w:val="20"/>
                <w:szCs w:val="14"/>
              </w:rPr>
              <w:t>investigation, question, investigation cycle, predict, method, answer, results, record, diagram, chart, compare, contrast, describe, observe, equipment, identify, classify, sort, group</w:t>
            </w:r>
          </w:p>
          <w:p w14:paraId="4FBC40AC" w14:textId="77777777" w:rsidR="00DB533A" w:rsidRPr="0087169A" w:rsidRDefault="00DB533A" w:rsidP="00DB533A">
            <w:pPr>
              <w:rPr>
                <w:rFonts w:ascii="Comic Sans MS" w:hAnsi="Comic Sans MS" w:cs="Arial"/>
                <w:sz w:val="20"/>
                <w:szCs w:val="14"/>
              </w:rPr>
            </w:pPr>
          </w:p>
          <w:p w14:paraId="139B3F27" w14:textId="6139854F" w:rsidR="00DB533A" w:rsidRPr="0087169A" w:rsidRDefault="00DB533A" w:rsidP="00DB533A">
            <w:pPr>
              <w:rPr>
                <w:rFonts w:ascii="Comic Sans MS" w:hAnsi="Comic Sans MS"/>
                <w:sz w:val="20"/>
                <w:szCs w:val="14"/>
              </w:rPr>
            </w:pPr>
          </w:p>
        </w:tc>
        <w:tc>
          <w:tcPr>
            <w:tcW w:w="4637" w:type="dxa"/>
          </w:tcPr>
          <w:p w14:paraId="12EABC22" w14:textId="77777777" w:rsidR="00A81F3A" w:rsidRPr="0087169A" w:rsidRDefault="00A81F3A" w:rsidP="00A81F3A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 xml:space="preserve">trees, evergreen, deciduous, </w:t>
            </w:r>
          </w:p>
          <w:p w14:paraId="52400EFC" w14:textId="77777777" w:rsidR="00A81F3A" w:rsidRPr="0087169A" w:rsidRDefault="00A81F3A" w:rsidP="00A81F3A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 xml:space="preserve">branches, trunk, leaves, flowers (blossom), petals, fruit, roots, </w:t>
            </w:r>
          </w:p>
          <w:p w14:paraId="7E8BC0F2" w14:textId="77777777" w:rsidR="00A81F3A" w:rsidRPr="0087169A" w:rsidRDefault="00A81F3A" w:rsidP="00A81F3A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sz w:val="20"/>
                <w:szCs w:val="14"/>
              </w:rPr>
              <w:t xml:space="preserve">bulb, seed, stem </w:t>
            </w:r>
          </w:p>
          <w:p w14:paraId="5B55CB7E" w14:textId="77777777" w:rsidR="00DB533A" w:rsidRPr="0087169A" w:rsidRDefault="00DB533A" w:rsidP="00DB533A">
            <w:pPr>
              <w:rPr>
                <w:rFonts w:ascii="Comic Sans MS" w:hAnsi="Comic Sans MS" w:cs="Arial"/>
                <w:sz w:val="20"/>
                <w:szCs w:val="14"/>
              </w:rPr>
            </w:pPr>
          </w:p>
          <w:p w14:paraId="409C30E4" w14:textId="77777777" w:rsidR="00A81F3A" w:rsidRPr="0087169A" w:rsidRDefault="00A81F3A" w:rsidP="00A81F3A">
            <w:pPr>
              <w:rPr>
                <w:rFonts w:ascii="Comic Sans MS" w:hAnsi="Comic Sans MS" w:cs="Arial"/>
                <w:sz w:val="20"/>
                <w:szCs w:val="14"/>
              </w:rPr>
            </w:pPr>
          </w:p>
          <w:p w14:paraId="45D2643B" w14:textId="76BC1F6E" w:rsidR="00DB533A" w:rsidRPr="0087169A" w:rsidRDefault="00A81F3A" w:rsidP="00A81F3A">
            <w:pPr>
              <w:rPr>
                <w:rFonts w:ascii="Comic Sans MS" w:hAnsi="Comic Sans MS" w:cs="Arial"/>
                <w:sz w:val="20"/>
                <w:szCs w:val="14"/>
              </w:rPr>
            </w:pPr>
            <w:r w:rsidRPr="0087169A">
              <w:rPr>
                <w:rFonts w:ascii="Comic Sans MS" w:hAnsi="Comic Sans MS" w:cs="Arial"/>
                <w:color w:val="2E74B5" w:themeColor="accent1" w:themeShade="BF"/>
                <w:sz w:val="20"/>
                <w:szCs w:val="14"/>
              </w:rPr>
              <w:t>investigation, question, investigation cycle, predict, method, answer, results, record, diagram, chart, compare, contrast, describe, observe, equipment, identify, classify, sort, grou</w:t>
            </w:r>
            <w:r>
              <w:rPr>
                <w:rFonts w:ascii="Comic Sans MS" w:hAnsi="Comic Sans MS" w:cs="Arial"/>
                <w:color w:val="2E74B5" w:themeColor="accent1" w:themeShade="BF"/>
                <w:sz w:val="20"/>
                <w:szCs w:val="14"/>
              </w:rPr>
              <w:t>p</w:t>
            </w:r>
          </w:p>
        </w:tc>
      </w:tr>
      <w:tr w:rsidR="002E5685" w:rsidRPr="00455F11" w14:paraId="0AD614B1" w14:textId="77777777" w:rsidTr="00AA3A66">
        <w:trPr>
          <w:trHeight w:val="1550"/>
        </w:trPr>
        <w:tc>
          <w:tcPr>
            <w:tcW w:w="1345" w:type="dxa"/>
          </w:tcPr>
          <w:p w14:paraId="5E53D25E" w14:textId="3923FB35" w:rsidR="002E5685" w:rsidRPr="00455F11" w:rsidRDefault="004D61D6" w:rsidP="002E5685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>Lesson Objectives</w:t>
            </w:r>
          </w:p>
        </w:tc>
        <w:tc>
          <w:tcPr>
            <w:tcW w:w="4521" w:type="dxa"/>
          </w:tcPr>
          <w:p w14:paraId="779CD1DD" w14:textId="47D6015F" w:rsidR="008858C7" w:rsidRDefault="008858C7" w:rsidP="00AA351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>Seasonal Changes</w:t>
            </w:r>
            <w:r w:rsidR="00C74664"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3F598C">
              <w:rPr>
                <w:rFonts w:ascii="Comic Sans MS" w:hAnsi="Comic Sans MS" w:cs="Arial"/>
                <w:b/>
                <w:sz w:val="20"/>
                <w:szCs w:val="20"/>
              </w:rPr>
              <w:t>4</w:t>
            </w:r>
            <w:r w:rsidR="00C74664"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6F7232B5" w14:textId="3D81F41F" w:rsidR="0070694B" w:rsidRPr="0070694B" w:rsidRDefault="0070694B" w:rsidP="00AA3510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 w:rsidRPr="0070694B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How does the weather change?</w:t>
            </w:r>
          </w:p>
          <w:p w14:paraId="2DEC4958" w14:textId="77777777" w:rsidR="002E0799" w:rsidRPr="00AA3510" w:rsidRDefault="002E0799" w:rsidP="00AA351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C78E7A2" w14:textId="79C9C13F" w:rsidR="004D61D6" w:rsidRPr="006320E5" w:rsidRDefault="004D61D6" w:rsidP="006320E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how weather symbols are used (design own symbols)</w:t>
            </w:r>
          </w:p>
          <w:p w14:paraId="0B69BED0" w14:textId="76A9A59E" w:rsidR="004D61D6" w:rsidRPr="006320E5" w:rsidRDefault="004D61D6" w:rsidP="00C7466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observe the weather over a week (record daily) </w:t>
            </w:r>
            <w:r w:rsidRPr="004D61D6">
              <w:rPr>
                <w:rFonts w:ascii="Comic Sans MS" w:hAnsi="Comic Sans MS" w:cs="Arial"/>
                <w:color w:val="7030A0"/>
                <w:sz w:val="20"/>
                <w:szCs w:val="20"/>
              </w:rPr>
              <w:t>Does the weather stay the same over a week?</w:t>
            </w:r>
          </w:p>
          <w:p w14:paraId="528B5105" w14:textId="2BF0EEA3" w:rsidR="004D61D6" w:rsidRPr="006320E5" w:rsidRDefault="004D61D6" w:rsidP="006320E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To understand that there are 4 seasons</w:t>
            </w:r>
          </w:p>
          <w:p w14:paraId="75549D91" w14:textId="0787B882" w:rsidR="004D61D6" w:rsidRDefault="004D61D6" w:rsidP="00C37FA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633EA1">
              <w:rPr>
                <w:rFonts w:ascii="Comic Sans MS" w:hAnsi="Comic Sans MS" w:cs="Arial"/>
                <w:sz w:val="20"/>
                <w:szCs w:val="20"/>
              </w:rPr>
              <w:t>be able to explain what happens to the weather in Autumn</w:t>
            </w:r>
          </w:p>
          <w:p w14:paraId="3DF14CAD" w14:textId="5F1F3960" w:rsidR="004D61D6" w:rsidRPr="004D61D6" w:rsidRDefault="004D61D6" w:rsidP="004D61D6">
            <w:pPr>
              <w:jc w:val="left"/>
              <w:rPr>
                <w:rFonts w:ascii="Comic Sans MS" w:hAnsi="Comic Sans MS" w:cs="Arial"/>
                <w:sz w:val="10"/>
                <w:szCs w:val="20"/>
              </w:rPr>
            </w:pPr>
          </w:p>
          <w:p w14:paraId="4A2DCB5F" w14:textId="1677FEAC" w:rsidR="004D61D6" w:rsidRDefault="004D61D6" w:rsidP="004D61D6">
            <w:pPr>
              <w:pStyle w:val="ListParagraph"/>
              <w:ind w:left="0"/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observe closely</w:t>
            </w:r>
            <w:r>
              <w:rPr>
                <w:rFonts w:ascii="Comic Sans MS" w:hAnsi="Comic Sans MS" w:cs="Arial"/>
                <w:color w:val="7030A0"/>
                <w:sz w:val="20"/>
                <w:szCs w:val="20"/>
              </w:rPr>
              <w:t>.</w:t>
            </w:r>
          </w:p>
          <w:p w14:paraId="46311AFD" w14:textId="77777777" w:rsidR="00D030EE" w:rsidRPr="00C74664" w:rsidRDefault="00D030EE" w:rsidP="004D61D6">
            <w:pPr>
              <w:jc w:val="left"/>
              <w:rPr>
                <w:rFonts w:ascii="Comic Sans MS" w:hAnsi="Comic Sans MS" w:cs="Arial"/>
                <w:sz w:val="12"/>
                <w:szCs w:val="20"/>
              </w:rPr>
            </w:pPr>
          </w:p>
          <w:p w14:paraId="048C87D5" w14:textId="27B30F7B" w:rsidR="0024227E" w:rsidRDefault="0024227E" w:rsidP="00AA3510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Animals Including Humans </w:t>
            </w:r>
            <w:r w:rsidR="00832033"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296CC96F" w14:textId="0847D726" w:rsidR="00C7596A" w:rsidRDefault="001437B2" w:rsidP="00AA3510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 w:rsidRPr="001437B2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Why aren’t all animals the same?</w:t>
            </w:r>
          </w:p>
          <w:p w14:paraId="20C394C0" w14:textId="77777777" w:rsidR="002E0799" w:rsidRPr="001437B2" w:rsidRDefault="002E0799" w:rsidP="00AA3510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DB34B72" w14:textId="1980130F" w:rsidR="00C37FA7" w:rsidRDefault="003F598C" w:rsidP="00AA351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</w:t>
            </w:r>
            <w:r w:rsidR="00AA3510">
              <w:rPr>
                <w:rFonts w:ascii="Comic Sans MS" w:hAnsi="Comic Sans MS" w:cs="Arial"/>
                <w:sz w:val="20"/>
                <w:szCs w:val="20"/>
              </w:rPr>
              <w:t xml:space="preserve">o </w:t>
            </w:r>
            <w:r w:rsidR="008C5B8A">
              <w:rPr>
                <w:rFonts w:ascii="Comic Sans MS" w:hAnsi="Comic Sans MS" w:cs="Arial"/>
                <w:sz w:val="20"/>
                <w:szCs w:val="20"/>
              </w:rPr>
              <w:t>be able to identify fish and reptiles</w:t>
            </w:r>
          </w:p>
          <w:p w14:paraId="77794100" w14:textId="24141DEC" w:rsidR="008C5B8A" w:rsidRDefault="008C5B8A" w:rsidP="00AA351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identify</w:t>
            </w:r>
            <w:r w:rsidR="00A44DE8">
              <w:rPr>
                <w:rFonts w:ascii="Comic Sans MS" w:hAnsi="Comic Sans MS" w:cs="Arial"/>
                <w:sz w:val="20"/>
                <w:szCs w:val="20"/>
              </w:rPr>
              <w:t xml:space="preserve"> mammals and amphibians</w:t>
            </w:r>
          </w:p>
          <w:p w14:paraId="703904C9" w14:textId="57EF2AB7" w:rsidR="00A44DE8" w:rsidRDefault="00A44DE8" w:rsidP="00AA351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identify birds</w:t>
            </w:r>
            <w:r w:rsidR="00696E1A">
              <w:rPr>
                <w:rFonts w:ascii="Comic Sans MS" w:hAnsi="Comic Sans MS" w:cs="Arial"/>
                <w:sz w:val="20"/>
                <w:szCs w:val="20"/>
              </w:rPr>
              <w:t xml:space="preserve"> and to group animals by their characteristics</w:t>
            </w:r>
          </w:p>
          <w:p w14:paraId="38F35034" w14:textId="0941F6A5" w:rsidR="003756A3" w:rsidRDefault="003756A3" w:rsidP="00AA351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0A3A4B">
              <w:rPr>
                <w:rFonts w:ascii="Comic Sans MS" w:hAnsi="Comic Sans MS" w:cs="Arial"/>
                <w:sz w:val="20"/>
                <w:szCs w:val="20"/>
              </w:rPr>
              <w:t>know the features of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animals that are carnivores, herbivores and omnivores</w:t>
            </w:r>
            <w:r w:rsidR="004A7C1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02570539" w14:textId="62EBC37E" w:rsidR="004A7C1C" w:rsidRDefault="000A3A4B" w:rsidP="00AA351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to identify animals that are carnivores, herbivores and omnivores </w:t>
            </w:r>
          </w:p>
          <w:p w14:paraId="0A4B1704" w14:textId="733089D1" w:rsidR="000A3A4B" w:rsidRDefault="000A3A4B" w:rsidP="00AA351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know that there are 5 senses</w:t>
            </w:r>
            <w:r w:rsidR="00CF3943">
              <w:rPr>
                <w:rFonts w:ascii="Comic Sans MS" w:hAnsi="Comic Sans MS" w:cs="Arial"/>
                <w:sz w:val="20"/>
                <w:szCs w:val="20"/>
              </w:rPr>
              <w:t xml:space="preserve"> and to identify them</w:t>
            </w:r>
            <w:r w:rsidR="00B839FF">
              <w:rPr>
                <w:rFonts w:ascii="Comic Sans MS" w:hAnsi="Comic Sans MS" w:cs="Arial"/>
                <w:sz w:val="20"/>
                <w:szCs w:val="20"/>
              </w:rPr>
              <w:t xml:space="preserve"> (practical)</w:t>
            </w:r>
          </w:p>
          <w:p w14:paraId="70CE21B9" w14:textId="77777777" w:rsidR="006320E5" w:rsidRPr="00C37FA7" w:rsidRDefault="006320E5" w:rsidP="006320E5">
            <w:pPr>
              <w:pStyle w:val="ListParagraph"/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6D24A8DE" w14:textId="298D6378" w:rsidR="008858C7" w:rsidRPr="004D61D6" w:rsidRDefault="00014CA2" w:rsidP="004D61D6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identify and classify</w:t>
            </w:r>
          </w:p>
        </w:tc>
        <w:tc>
          <w:tcPr>
            <w:tcW w:w="4933" w:type="dxa"/>
          </w:tcPr>
          <w:p w14:paraId="348A082B" w14:textId="77777777" w:rsidR="00750DE4" w:rsidRDefault="00750DE4" w:rsidP="00750DE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 xml:space="preserve">Seasonal Changes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2</w:t>
            </w: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2E68162A" w14:textId="77777777" w:rsidR="00750DE4" w:rsidRPr="0070694B" w:rsidRDefault="00750DE4" w:rsidP="00750DE4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Winter</w:t>
            </w:r>
          </w:p>
          <w:p w14:paraId="6A271A1A" w14:textId="77777777" w:rsidR="00750DE4" w:rsidRPr="00AA3510" w:rsidRDefault="00750DE4" w:rsidP="00750DE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9215745" w14:textId="77777777" w:rsidR="00750DE4" w:rsidRDefault="00750DE4" w:rsidP="00750DE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explain what happens to the weather in Winter</w:t>
            </w:r>
          </w:p>
          <w:p w14:paraId="0F1DEDA0" w14:textId="77777777" w:rsidR="00750DE4" w:rsidRPr="006E6E21" w:rsidRDefault="00750DE4" w:rsidP="006E6E2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observe the weather over a week (record daily) </w:t>
            </w:r>
            <w:r w:rsidRPr="004D61D6">
              <w:rPr>
                <w:rFonts w:ascii="Comic Sans MS" w:hAnsi="Comic Sans MS" w:cs="Arial"/>
                <w:color w:val="7030A0"/>
                <w:sz w:val="20"/>
                <w:szCs w:val="20"/>
              </w:rPr>
              <w:t>Does the weather stay the same over a week?</w:t>
            </w:r>
          </w:p>
          <w:p w14:paraId="68FF8CFB" w14:textId="77777777" w:rsidR="006E6E21" w:rsidRDefault="006E6E21" w:rsidP="006E6E21">
            <w:pPr>
              <w:pStyle w:val="ListParagraph"/>
              <w:spacing w:line="240" w:lineRule="auto"/>
              <w:ind w:left="0"/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lastRenderedPageBreak/>
              <w:t>I can observe closely</w:t>
            </w:r>
            <w:r>
              <w:rPr>
                <w:rFonts w:ascii="Comic Sans MS" w:hAnsi="Comic Sans MS" w:cs="Arial"/>
                <w:color w:val="7030A0"/>
                <w:sz w:val="20"/>
                <w:szCs w:val="20"/>
              </w:rPr>
              <w:t>.</w:t>
            </w:r>
          </w:p>
          <w:p w14:paraId="3ABFBE97" w14:textId="77777777" w:rsidR="006E6E21" w:rsidRPr="006E6E21" w:rsidRDefault="006E6E21" w:rsidP="006E6E21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2D694989" w14:textId="6947A109" w:rsidR="0024227E" w:rsidRPr="003448C2" w:rsidRDefault="0024227E" w:rsidP="003448C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3448C2">
              <w:rPr>
                <w:rFonts w:ascii="Comic Sans MS" w:hAnsi="Comic Sans MS" w:cs="Arial"/>
                <w:b/>
                <w:sz w:val="20"/>
                <w:szCs w:val="20"/>
              </w:rPr>
              <w:t xml:space="preserve">Everyday Materials </w:t>
            </w:r>
            <w:r w:rsidR="00F53D84"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Pr="003448C2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3BD58578" w14:textId="17E666C4" w:rsidR="00152BE4" w:rsidRPr="003448C2" w:rsidRDefault="004B14BD" w:rsidP="003448C2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 w:rsidRPr="003448C2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Why do we use different materials f</w:t>
            </w:r>
            <w:r w:rsidR="00F02344" w:rsidRPr="003448C2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or different jobs?</w:t>
            </w:r>
          </w:p>
          <w:p w14:paraId="1C94E561" w14:textId="77777777" w:rsidR="00855CCC" w:rsidRPr="00F02344" w:rsidRDefault="00855CCC" w:rsidP="0024227E">
            <w:pPr>
              <w:pStyle w:val="ListParagraph"/>
              <w:spacing w:line="240" w:lineRule="auto"/>
              <w:ind w:left="1440"/>
              <w:jc w:val="left"/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6451DE2A" w14:textId="3CEC80B3" w:rsidR="0024227E" w:rsidRPr="005C2877" w:rsidRDefault="00832033" w:rsidP="005C2877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 w:rsidRPr="005C2877">
              <w:rPr>
                <w:rFonts w:ascii="Comic Sans MS" w:hAnsi="Comic Sans MS" w:cs="Arial"/>
                <w:sz w:val="20"/>
                <w:szCs w:val="20"/>
              </w:rPr>
              <w:t>T</w:t>
            </w:r>
            <w:r w:rsidR="0024227E" w:rsidRPr="005C2877">
              <w:rPr>
                <w:rFonts w:ascii="Comic Sans MS" w:hAnsi="Comic Sans MS" w:cs="Arial"/>
                <w:sz w:val="20"/>
                <w:szCs w:val="20"/>
              </w:rPr>
              <w:t xml:space="preserve">o understand what a material is (difference between an object and the material it is made from) </w:t>
            </w:r>
            <w:r w:rsidR="005C2877">
              <w:rPr>
                <w:rFonts w:ascii="Comic Sans MS" w:hAnsi="Comic Sans MS" w:cs="Arial"/>
                <w:sz w:val="20"/>
                <w:szCs w:val="20"/>
              </w:rPr>
              <w:t>– to be taught throughout</w:t>
            </w:r>
          </w:p>
          <w:p w14:paraId="51CA42F9" w14:textId="2C6BBABE" w:rsidR="0024227E" w:rsidRPr="002330E9" w:rsidRDefault="0024227E" w:rsidP="002330E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identify and name a range of materials (wood, plastic, glass, metal, water and rock)</w:t>
            </w:r>
          </w:p>
          <w:p w14:paraId="3620F446" w14:textId="48817685" w:rsidR="0024227E" w:rsidRPr="00125DB1" w:rsidRDefault="0024227E" w:rsidP="00125DB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</w:t>
            </w:r>
            <w:r w:rsidR="001766C0"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290683">
              <w:rPr>
                <w:rFonts w:ascii="Comic Sans MS" w:hAnsi="Comic Sans MS" w:cs="Arial"/>
                <w:sz w:val="20"/>
                <w:szCs w:val="20"/>
              </w:rPr>
              <w:t>classify objects (transparent, translucent and opaque)</w:t>
            </w:r>
          </w:p>
          <w:p w14:paraId="4A2EAFD9" w14:textId="412E50D5" w:rsidR="0024227E" w:rsidRDefault="0024227E" w:rsidP="00C06F8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A22775">
              <w:rPr>
                <w:rFonts w:ascii="Comic Sans MS" w:hAnsi="Comic Sans MS" w:cs="Arial"/>
                <w:sz w:val="20"/>
                <w:szCs w:val="20"/>
              </w:rPr>
              <w:t>be able to describe objects made from different materials (</w:t>
            </w:r>
            <w:r w:rsidR="00401E3E">
              <w:rPr>
                <w:rFonts w:ascii="Comic Sans MS" w:hAnsi="Comic Sans MS" w:cs="Arial"/>
                <w:sz w:val="20"/>
                <w:szCs w:val="20"/>
              </w:rPr>
              <w:t>absorbent, waterproof etc)</w:t>
            </w:r>
          </w:p>
          <w:p w14:paraId="2DBBBA40" w14:textId="1C7424CF" w:rsidR="00401E3E" w:rsidRDefault="00401E3E" w:rsidP="00C06F8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describe and classify objects made from different materials</w:t>
            </w:r>
            <w:r w:rsidR="00C44FD5">
              <w:rPr>
                <w:rFonts w:ascii="Comic Sans MS" w:hAnsi="Comic Sans MS" w:cs="Arial"/>
                <w:sz w:val="20"/>
                <w:szCs w:val="20"/>
              </w:rPr>
              <w:t xml:space="preserve"> (verbalise can they sort in different ways?)</w:t>
            </w:r>
          </w:p>
          <w:p w14:paraId="6B7E3F1A" w14:textId="5F21112F" w:rsidR="00C44FD5" w:rsidRPr="00C06F8B" w:rsidRDefault="00C44FD5" w:rsidP="00C06F8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what a prediction is</w:t>
            </w:r>
            <w:r w:rsidR="00C80B6B">
              <w:rPr>
                <w:rFonts w:ascii="Comic Sans MS" w:hAnsi="Comic Sans MS" w:cs="Arial"/>
                <w:sz w:val="20"/>
                <w:szCs w:val="20"/>
              </w:rPr>
              <w:t xml:space="preserve"> (class prediction and investigation)</w:t>
            </w:r>
          </w:p>
          <w:p w14:paraId="7C1D0260" w14:textId="77777777" w:rsidR="0024227E" w:rsidRDefault="0024227E" w:rsidP="0024227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make a prediction (Which material will be the best to use to clean up a spill?)</w:t>
            </w:r>
          </w:p>
          <w:p w14:paraId="51617D3F" w14:textId="77777777" w:rsidR="006E6E21" w:rsidRPr="006E6E21" w:rsidRDefault="006E6E21" w:rsidP="006E6E21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1BB0D33F" w14:textId="77777777" w:rsidR="002B62BA" w:rsidRPr="007F6FFA" w:rsidRDefault="002B62BA" w:rsidP="002B62BA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observe closely, using simple equipment.</w:t>
            </w:r>
          </w:p>
          <w:p w14:paraId="69A4D6C0" w14:textId="77777777" w:rsidR="002B62BA" w:rsidRPr="007F6FFA" w:rsidRDefault="002B62BA" w:rsidP="002B62BA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perform simple tests.</w:t>
            </w:r>
          </w:p>
          <w:p w14:paraId="73CF6CCC" w14:textId="77777777" w:rsidR="002B62BA" w:rsidRPr="007F6FFA" w:rsidRDefault="002B62BA" w:rsidP="002B62BA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identify and classify.</w:t>
            </w:r>
          </w:p>
          <w:p w14:paraId="778DC145" w14:textId="77777777" w:rsidR="002B62BA" w:rsidRPr="007F6FFA" w:rsidRDefault="002B62BA" w:rsidP="002B62BA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use my observations and ideas to suggest answers to questions.</w:t>
            </w:r>
          </w:p>
          <w:p w14:paraId="59A436BE" w14:textId="77777777" w:rsidR="0024227E" w:rsidRDefault="0024227E" w:rsidP="0024227E">
            <w:pPr>
              <w:jc w:val="left"/>
              <w:rPr>
                <w:rFonts w:ascii="Comic Sans MS" w:hAnsi="Comic Sans MS"/>
                <w:sz w:val="20"/>
                <w:szCs w:val="20"/>
              </w:rPr>
            </w:pPr>
          </w:p>
          <w:p w14:paraId="02BEDBC0" w14:textId="77777777" w:rsidR="002B62BA" w:rsidRDefault="002B62BA" w:rsidP="0024227E">
            <w:pPr>
              <w:jc w:val="left"/>
              <w:rPr>
                <w:rFonts w:ascii="Comic Sans MS" w:hAnsi="Comic Sans MS"/>
                <w:sz w:val="20"/>
                <w:szCs w:val="20"/>
              </w:rPr>
            </w:pPr>
          </w:p>
          <w:p w14:paraId="6F00FDBC" w14:textId="3786AC96" w:rsidR="002B62BA" w:rsidRDefault="002B62BA" w:rsidP="002B62B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Seasonal Changes </w:t>
            </w:r>
            <w:r w:rsidR="00F53D84">
              <w:rPr>
                <w:rFonts w:ascii="Comic Sans MS" w:hAnsi="Comic Sans MS" w:cs="Arial"/>
                <w:b/>
                <w:sz w:val="20"/>
                <w:szCs w:val="20"/>
              </w:rPr>
              <w:t>2</w:t>
            </w: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1412FCDA" w14:textId="77777777" w:rsidR="002B62BA" w:rsidRPr="0070694B" w:rsidRDefault="002B62BA" w:rsidP="002B62BA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Spring</w:t>
            </w:r>
          </w:p>
          <w:p w14:paraId="377B02CC" w14:textId="77777777" w:rsidR="002B62BA" w:rsidRPr="00AA3510" w:rsidRDefault="002B62BA" w:rsidP="002B62B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B7CFAB7" w14:textId="77777777" w:rsidR="002B62BA" w:rsidRDefault="002B62BA" w:rsidP="002B62BA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explain what happens to the weather in Spring</w:t>
            </w:r>
          </w:p>
          <w:p w14:paraId="14AB1241" w14:textId="77777777" w:rsidR="002B62BA" w:rsidRPr="006E6E21" w:rsidRDefault="002B62BA" w:rsidP="002B62BA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To observe the weather over a week (record daily) </w:t>
            </w:r>
            <w:r w:rsidRPr="004D61D6">
              <w:rPr>
                <w:rFonts w:ascii="Comic Sans MS" w:hAnsi="Comic Sans MS" w:cs="Arial"/>
                <w:color w:val="7030A0"/>
                <w:sz w:val="20"/>
                <w:szCs w:val="20"/>
              </w:rPr>
              <w:t>Does the weather stay the same over a week?</w:t>
            </w:r>
          </w:p>
          <w:p w14:paraId="737FDE8E" w14:textId="77777777" w:rsidR="006E6E21" w:rsidRPr="006E6E21" w:rsidRDefault="006E6E21" w:rsidP="006E6E21">
            <w:pPr>
              <w:ind w:left="27"/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329B2D98" w14:textId="77777777" w:rsidR="006E6E21" w:rsidRDefault="006E6E21" w:rsidP="006E6E21">
            <w:pPr>
              <w:pStyle w:val="ListParagraph"/>
              <w:spacing w:line="240" w:lineRule="auto"/>
              <w:ind w:left="0"/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observe closely</w:t>
            </w:r>
            <w:r>
              <w:rPr>
                <w:rFonts w:ascii="Comic Sans MS" w:hAnsi="Comic Sans MS" w:cs="Arial"/>
                <w:color w:val="7030A0"/>
                <w:sz w:val="20"/>
                <w:szCs w:val="20"/>
              </w:rPr>
              <w:t>.</w:t>
            </w:r>
          </w:p>
          <w:p w14:paraId="326F364C" w14:textId="0BD4EE19" w:rsidR="002B62BA" w:rsidRPr="0024227E" w:rsidRDefault="002B62BA" w:rsidP="00C22C0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7" w:type="dxa"/>
          </w:tcPr>
          <w:p w14:paraId="1C849D5F" w14:textId="0AA5D75B" w:rsidR="003448C2" w:rsidRDefault="003448C2" w:rsidP="003448C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Plants</w:t>
            </w: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E079B"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2695F3E5" w14:textId="688CFEF5" w:rsidR="003448C2" w:rsidRPr="0070694B" w:rsidRDefault="003448C2" w:rsidP="003448C2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What do the roots do?</w:t>
            </w:r>
          </w:p>
          <w:p w14:paraId="61BA5C60" w14:textId="77777777" w:rsidR="003448C2" w:rsidRPr="00AA3510" w:rsidRDefault="003448C2" w:rsidP="003448C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C42802B" w14:textId="2F65F711" w:rsidR="00607267" w:rsidRPr="00607267" w:rsidRDefault="00607267" w:rsidP="00607267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 w:rsidRPr="00607267"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6A0304">
              <w:rPr>
                <w:rFonts w:ascii="Comic Sans MS" w:hAnsi="Comic Sans MS" w:cs="Arial"/>
                <w:sz w:val="20"/>
                <w:szCs w:val="20"/>
              </w:rPr>
              <w:t xml:space="preserve">be able to </w:t>
            </w:r>
            <w:r w:rsidRPr="00607267">
              <w:rPr>
                <w:rFonts w:ascii="Comic Sans MS" w:hAnsi="Comic Sans MS" w:cs="Arial"/>
                <w:sz w:val="20"/>
                <w:szCs w:val="20"/>
              </w:rPr>
              <w:t>name and identify plants and trees in my local area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– to be taught</w:t>
            </w:r>
            <w:r w:rsidR="0009593A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6A0304">
              <w:rPr>
                <w:rFonts w:ascii="Comic Sans MS" w:hAnsi="Comic Sans MS" w:cs="Arial"/>
                <w:sz w:val="20"/>
                <w:szCs w:val="20"/>
              </w:rPr>
              <w:t>at forest school and revisited throughout (</w:t>
            </w:r>
            <w:proofErr w:type="spellStart"/>
            <w:proofErr w:type="gramStart"/>
            <w:r w:rsidR="006A0304">
              <w:rPr>
                <w:rFonts w:ascii="Comic Sans MS" w:hAnsi="Comic Sans MS" w:cs="Arial"/>
                <w:sz w:val="20"/>
                <w:szCs w:val="20"/>
              </w:rPr>
              <w:t>ie</w:t>
            </w:r>
            <w:proofErr w:type="spellEnd"/>
            <w:proofErr w:type="gramEnd"/>
            <w:r w:rsidR="006A0304">
              <w:rPr>
                <w:rFonts w:ascii="Comic Sans MS" w:hAnsi="Comic Sans MS" w:cs="Arial"/>
                <w:sz w:val="20"/>
                <w:szCs w:val="20"/>
              </w:rPr>
              <w:t xml:space="preserve"> starters)</w:t>
            </w:r>
          </w:p>
          <w:p w14:paraId="1A013B09" w14:textId="77777777" w:rsidR="00607267" w:rsidRPr="00322B53" w:rsidRDefault="00607267" w:rsidP="00322B53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6BA5BA4B" w14:textId="716D6CD2" w:rsidR="003D46FF" w:rsidRDefault="003D46FF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explore the different parts of a plant</w:t>
            </w:r>
          </w:p>
          <w:p w14:paraId="7C19C16B" w14:textId="0A66D52F" w:rsidR="003D46FF" w:rsidRDefault="00F24CE6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To be able to identify the different parts of a plant</w:t>
            </w:r>
          </w:p>
          <w:p w14:paraId="610ECE39" w14:textId="57DFEB6E" w:rsidR="00C67F4E" w:rsidRDefault="00C67F4E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set up an investigation (broad beans – to see the roots, record by drawing twice weekly)</w:t>
            </w:r>
          </w:p>
          <w:p w14:paraId="01CD562A" w14:textId="1343BA6D" w:rsidR="00E73D1C" w:rsidRDefault="006C1D1E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explore the different parts of a tree (outside put labels on the different parts)</w:t>
            </w:r>
          </w:p>
          <w:p w14:paraId="2A349C4B" w14:textId="13145BCD" w:rsidR="006C1D1E" w:rsidRDefault="006C1D1E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identify the parts of a tree</w:t>
            </w:r>
          </w:p>
          <w:p w14:paraId="522637E8" w14:textId="56B5A9D6" w:rsidR="006C1D1E" w:rsidRDefault="00133051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that there is a difference between deciduous and evergreen tress</w:t>
            </w:r>
          </w:p>
          <w:p w14:paraId="6FCE4983" w14:textId="787857C4" w:rsidR="00133051" w:rsidRDefault="00133051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identify deciduous and evergreen trees</w:t>
            </w:r>
          </w:p>
          <w:p w14:paraId="3065751A" w14:textId="77777777" w:rsidR="003448C2" w:rsidRDefault="003448C2" w:rsidP="003448C2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3F4A40E2" w14:textId="10D4CD0A" w:rsidR="003448C2" w:rsidRDefault="003448C2" w:rsidP="003448C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Seasonal Changes </w:t>
            </w:r>
            <w:r w:rsidR="006E079B">
              <w:rPr>
                <w:rFonts w:ascii="Comic Sans MS" w:hAnsi="Comic Sans MS" w:cs="Arial"/>
                <w:b/>
                <w:sz w:val="20"/>
                <w:szCs w:val="20"/>
              </w:rPr>
              <w:t>3</w:t>
            </w: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1EA80129" w14:textId="2D118118" w:rsidR="003448C2" w:rsidRPr="0070694B" w:rsidRDefault="00C22C09" w:rsidP="003448C2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Summer</w:t>
            </w:r>
          </w:p>
          <w:p w14:paraId="2E413A51" w14:textId="77777777" w:rsidR="003448C2" w:rsidRPr="00AA3510" w:rsidRDefault="003448C2" w:rsidP="003448C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76706A7" w14:textId="50E53852" w:rsidR="003448C2" w:rsidRDefault="003448C2" w:rsidP="003448C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to explain what happens to the weather in </w:t>
            </w:r>
            <w:r w:rsidR="00C22C09">
              <w:rPr>
                <w:rFonts w:ascii="Comic Sans MS" w:hAnsi="Comic Sans MS" w:cs="Arial"/>
                <w:sz w:val="20"/>
                <w:szCs w:val="20"/>
              </w:rPr>
              <w:t>Summer</w:t>
            </w:r>
          </w:p>
          <w:p w14:paraId="6F9D98BF" w14:textId="5DFC4FDC" w:rsidR="00C22C09" w:rsidRPr="006E6E21" w:rsidRDefault="00C22C09" w:rsidP="00C22C0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observe the weather over a week (record daily) </w:t>
            </w:r>
            <w:r w:rsidRPr="004D61D6">
              <w:rPr>
                <w:rFonts w:ascii="Comic Sans MS" w:hAnsi="Comic Sans MS" w:cs="Arial"/>
                <w:color w:val="7030A0"/>
                <w:sz w:val="20"/>
                <w:szCs w:val="20"/>
              </w:rPr>
              <w:t>Does the weather stay the same over a week?</w:t>
            </w:r>
            <w:r>
              <w:rPr>
                <w:rFonts w:ascii="Comic Sans MS" w:hAnsi="Comic Sans MS" w:cs="Arial"/>
                <w:color w:val="7030A0"/>
                <w:sz w:val="20"/>
                <w:szCs w:val="20"/>
              </w:rPr>
              <w:t xml:space="preserve"> </w:t>
            </w:r>
            <w:r w:rsidRPr="00C22C09">
              <w:rPr>
                <w:rFonts w:ascii="Comic Sans MS" w:hAnsi="Comic Sans MS" w:cs="Arial"/>
                <w:sz w:val="20"/>
                <w:szCs w:val="20"/>
              </w:rPr>
              <w:t>Revisit the weather from previous weather watcher weeks – how is the weather different each time?</w:t>
            </w:r>
          </w:p>
          <w:p w14:paraId="1F357555" w14:textId="77777777" w:rsidR="002372C4" w:rsidRDefault="002372C4" w:rsidP="002372C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how the weather changes during the 4 seasons</w:t>
            </w:r>
          </w:p>
          <w:p w14:paraId="380E1B87" w14:textId="77777777" w:rsidR="00C22C09" w:rsidRDefault="00C22C09" w:rsidP="00C22C09">
            <w:pPr>
              <w:pStyle w:val="ListParagraph"/>
              <w:spacing w:line="240" w:lineRule="auto"/>
              <w:ind w:left="387"/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4D974CBA" w14:textId="77777777" w:rsidR="00C22C09" w:rsidRDefault="00C22C09" w:rsidP="00C22C09">
            <w:pPr>
              <w:pStyle w:val="ListParagraph"/>
              <w:spacing w:line="240" w:lineRule="auto"/>
              <w:ind w:left="0"/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observe closely</w:t>
            </w:r>
            <w:r>
              <w:rPr>
                <w:rFonts w:ascii="Comic Sans MS" w:hAnsi="Comic Sans MS" w:cs="Arial"/>
                <w:color w:val="7030A0"/>
                <w:sz w:val="20"/>
                <w:szCs w:val="20"/>
              </w:rPr>
              <w:t>.</w:t>
            </w:r>
          </w:p>
          <w:p w14:paraId="406750B0" w14:textId="77777777" w:rsidR="00C22C09" w:rsidRPr="007F6FFA" w:rsidRDefault="00C22C09" w:rsidP="00C22C09">
            <w:pPr>
              <w:jc w:val="both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I can use my observations and ideas to suggest answers to questions.</w:t>
            </w:r>
          </w:p>
          <w:p w14:paraId="6F82DFF1" w14:textId="2CE38B58" w:rsidR="003448C2" w:rsidRPr="003448C2" w:rsidRDefault="003448C2" w:rsidP="003448C2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4D18D52F" w14:textId="77777777" w:rsidR="00042995" w:rsidRPr="007F6FFA" w:rsidRDefault="00042995" w:rsidP="007F6FFA">
      <w:pPr>
        <w:spacing w:after="0"/>
        <w:rPr>
          <w:sz w:val="20"/>
          <w:szCs w:val="16"/>
        </w:r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5436"/>
      </w:tblGrid>
      <w:tr w:rsidR="007F6FFA" w:rsidRPr="007F6FFA" w14:paraId="7DD186B9" w14:textId="77777777" w:rsidTr="007F6FFA">
        <w:trPr>
          <w:trHeight w:val="611"/>
        </w:trPr>
        <w:tc>
          <w:tcPr>
            <w:tcW w:w="15436" w:type="dxa"/>
          </w:tcPr>
          <w:p w14:paraId="07350681" w14:textId="77777777" w:rsidR="007F6FFA" w:rsidRPr="00D16787" w:rsidRDefault="007F6FFA" w:rsidP="008858C7">
            <w:pPr>
              <w:rPr>
                <w:rFonts w:ascii="Comic Sans MS" w:hAnsi="Comic Sans MS" w:cs="Arial"/>
                <w:b/>
                <w:iCs/>
                <w:color w:val="7030A0"/>
                <w:sz w:val="20"/>
                <w:szCs w:val="20"/>
              </w:rPr>
            </w:pPr>
            <w:r w:rsidRPr="00D16787">
              <w:rPr>
                <w:rFonts w:ascii="Comic Sans MS" w:hAnsi="Comic Sans MS" w:cs="Arial"/>
                <w:b/>
                <w:iCs/>
                <w:color w:val="7030A0"/>
                <w:sz w:val="20"/>
                <w:szCs w:val="20"/>
              </w:rPr>
              <w:t xml:space="preserve">Working Scientifically </w:t>
            </w:r>
          </w:p>
          <w:p w14:paraId="18472E8D" w14:textId="77777777" w:rsidR="007F6FFA" w:rsidRPr="007F6FFA" w:rsidRDefault="007F6FFA" w:rsidP="008858C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b/>
                <w:color w:val="7030A0"/>
                <w:sz w:val="20"/>
                <w:szCs w:val="20"/>
              </w:rPr>
              <w:t>runs throughout and will be covered in some way during each lesson</w:t>
            </w:r>
          </w:p>
        </w:tc>
      </w:tr>
      <w:tr w:rsidR="007F6FFA" w:rsidRPr="007F6FFA" w14:paraId="78B9AE49" w14:textId="77777777" w:rsidTr="00D16787">
        <w:trPr>
          <w:trHeight w:val="704"/>
        </w:trPr>
        <w:tc>
          <w:tcPr>
            <w:tcW w:w="15436" w:type="dxa"/>
          </w:tcPr>
          <w:p w14:paraId="6A2A6D8D" w14:textId="1919EBCB" w:rsidR="007F6FFA" w:rsidRPr="007F6FFA" w:rsidRDefault="007F6FFA" w:rsidP="008858C7">
            <w:pPr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7030A0"/>
                <w:sz w:val="20"/>
                <w:szCs w:val="20"/>
              </w:rPr>
              <w:t>c</w:t>
            </w: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omparative/</w:t>
            </w:r>
            <w:r>
              <w:rPr>
                <w:rFonts w:ascii="Comic Sans MS" w:hAnsi="Comic Sans MS" w:cs="Arial"/>
                <w:color w:val="7030A0"/>
                <w:sz w:val="20"/>
                <w:szCs w:val="20"/>
              </w:rPr>
              <w:t>f</w:t>
            </w: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>air testing, research, observation over time, identifying grouping and classifying, problem solving, investigate, question, predict, answer, results, record, identify, compare, observe, group, sort, classify, equipment</w:t>
            </w:r>
          </w:p>
        </w:tc>
      </w:tr>
      <w:tr w:rsidR="007F6FFA" w:rsidRPr="007F6FFA" w14:paraId="2B91F791" w14:textId="77777777" w:rsidTr="007F6FFA">
        <w:trPr>
          <w:trHeight w:val="416"/>
        </w:trPr>
        <w:tc>
          <w:tcPr>
            <w:tcW w:w="15436" w:type="dxa"/>
          </w:tcPr>
          <w:p w14:paraId="06600E39" w14:textId="5D7AE7D7" w:rsidR="007F6FFA" w:rsidRPr="00832033" w:rsidRDefault="007F6FFA" w:rsidP="008858C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7F6FFA">
              <w:rPr>
                <w:rFonts w:ascii="Comic Sans MS" w:hAnsi="Comic Sans MS" w:cs="Arial"/>
                <w:color w:val="7030A0"/>
                <w:sz w:val="20"/>
                <w:szCs w:val="20"/>
              </w:rPr>
              <w:t xml:space="preserve">I can ask simple questions and </w:t>
            </w:r>
            <w:r w:rsidRPr="00832033">
              <w:rPr>
                <w:rFonts w:ascii="Comic Sans MS" w:hAnsi="Comic Sans MS" w:cs="Arial"/>
                <w:color w:val="7030A0"/>
                <w:sz w:val="20"/>
                <w:szCs w:val="20"/>
              </w:rPr>
              <w:t>recognise that they can be answered in different ways.</w:t>
            </w:r>
            <w:r w:rsidR="00832033">
              <w:rPr>
                <w:rFonts w:ascii="Comic Sans MS" w:hAnsi="Comic Sans MS" w:cs="Arial"/>
                <w:color w:val="7030A0"/>
                <w:sz w:val="20"/>
                <w:szCs w:val="20"/>
              </w:rPr>
              <w:t xml:space="preserve"> </w:t>
            </w:r>
          </w:p>
          <w:p w14:paraId="2E0E632B" w14:textId="77777777" w:rsidR="007F6FFA" w:rsidRPr="00832033" w:rsidRDefault="007F6FFA" w:rsidP="008858C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32033">
              <w:rPr>
                <w:rFonts w:ascii="Comic Sans MS" w:hAnsi="Comic Sans MS" w:cs="Arial"/>
                <w:color w:val="7030A0"/>
                <w:sz w:val="20"/>
                <w:szCs w:val="20"/>
              </w:rPr>
              <w:t>I can observe closely, using simple equipment.</w:t>
            </w:r>
          </w:p>
          <w:p w14:paraId="78FF46E1" w14:textId="77777777" w:rsidR="007F6FFA" w:rsidRPr="00832033" w:rsidRDefault="007F6FFA" w:rsidP="008858C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32033">
              <w:rPr>
                <w:rFonts w:ascii="Comic Sans MS" w:hAnsi="Comic Sans MS" w:cs="Arial"/>
                <w:color w:val="7030A0"/>
                <w:sz w:val="20"/>
                <w:szCs w:val="20"/>
              </w:rPr>
              <w:t>I can perform simple tests.</w:t>
            </w:r>
          </w:p>
          <w:p w14:paraId="744F12E8" w14:textId="77777777" w:rsidR="007F6FFA" w:rsidRPr="00832033" w:rsidRDefault="007F6FFA" w:rsidP="008858C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32033">
              <w:rPr>
                <w:rFonts w:ascii="Comic Sans MS" w:hAnsi="Comic Sans MS" w:cs="Arial"/>
                <w:color w:val="7030A0"/>
                <w:sz w:val="20"/>
                <w:szCs w:val="20"/>
              </w:rPr>
              <w:t>I can identify and classify.</w:t>
            </w:r>
          </w:p>
          <w:p w14:paraId="18954126" w14:textId="77777777" w:rsidR="007F6FFA" w:rsidRPr="00832033" w:rsidRDefault="007F6FFA" w:rsidP="008858C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32033">
              <w:rPr>
                <w:rFonts w:ascii="Comic Sans MS" w:hAnsi="Comic Sans MS" w:cs="Arial"/>
                <w:color w:val="7030A0"/>
                <w:sz w:val="20"/>
                <w:szCs w:val="20"/>
              </w:rPr>
              <w:t>I can use my observations and ideas to suggest answers to questions.</w:t>
            </w:r>
          </w:p>
          <w:p w14:paraId="30F113D1" w14:textId="77777777" w:rsidR="007F6FFA" w:rsidRPr="007F6FFA" w:rsidRDefault="007F6FFA" w:rsidP="008858C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32033">
              <w:rPr>
                <w:rFonts w:ascii="Comic Sans MS" w:hAnsi="Comic Sans MS" w:cs="Arial"/>
                <w:color w:val="7030A0"/>
                <w:sz w:val="20"/>
                <w:szCs w:val="20"/>
              </w:rPr>
              <w:t>I can gather and record data to help in answering questions.</w:t>
            </w:r>
          </w:p>
        </w:tc>
      </w:tr>
    </w:tbl>
    <w:p w14:paraId="391E5C78" w14:textId="77777777" w:rsidR="007F6FFA" w:rsidRPr="00D16787" w:rsidRDefault="007F6FFA" w:rsidP="00506F26">
      <w:pPr>
        <w:rPr>
          <w:sz w:val="12"/>
          <w:szCs w:val="8"/>
        </w:rPr>
      </w:pPr>
    </w:p>
    <w:sectPr w:rsidR="007F6FFA" w:rsidRPr="00D16787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CD31" w14:textId="77777777" w:rsidR="006542BE" w:rsidRDefault="006542BE" w:rsidP="00042995">
      <w:pPr>
        <w:spacing w:after="0" w:line="240" w:lineRule="auto"/>
      </w:pPr>
      <w:r>
        <w:separator/>
      </w:r>
    </w:p>
  </w:endnote>
  <w:endnote w:type="continuationSeparator" w:id="0">
    <w:p w14:paraId="2BEA51BA" w14:textId="77777777" w:rsidR="006542BE" w:rsidRDefault="006542BE" w:rsidP="00042995">
      <w:pPr>
        <w:spacing w:after="0" w:line="240" w:lineRule="auto"/>
      </w:pPr>
      <w:r>
        <w:continuationSeparator/>
      </w:r>
    </w:p>
  </w:endnote>
  <w:endnote w:type="continuationNotice" w:id="1">
    <w:p w14:paraId="6A5E303F" w14:textId="77777777" w:rsidR="006542BE" w:rsidRDefault="00654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F3FC" w14:textId="77777777" w:rsidR="006542BE" w:rsidRDefault="006542BE" w:rsidP="00042995">
      <w:pPr>
        <w:spacing w:after="0" w:line="240" w:lineRule="auto"/>
      </w:pPr>
      <w:r>
        <w:separator/>
      </w:r>
    </w:p>
  </w:footnote>
  <w:footnote w:type="continuationSeparator" w:id="0">
    <w:p w14:paraId="69FF511A" w14:textId="77777777" w:rsidR="006542BE" w:rsidRDefault="006542BE" w:rsidP="00042995">
      <w:pPr>
        <w:spacing w:after="0" w:line="240" w:lineRule="auto"/>
      </w:pPr>
      <w:r>
        <w:continuationSeparator/>
      </w:r>
    </w:p>
  </w:footnote>
  <w:footnote w:type="continuationNotice" w:id="1">
    <w:p w14:paraId="188207E1" w14:textId="77777777" w:rsidR="006542BE" w:rsidRDefault="006542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8858C7" w:rsidRDefault="008858C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8858C7" w:rsidRDefault="008858C7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8858C7" w:rsidRDefault="008858C7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C0"/>
    <w:multiLevelType w:val="hybridMultilevel"/>
    <w:tmpl w:val="3F02B48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06745"/>
    <w:multiLevelType w:val="hybridMultilevel"/>
    <w:tmpl w:val="32F8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316D"/>
    <w:multiLevelType w:val="hybridMultilevel"/>
    <w:tmpl w:val="1BC23470"/>
    <w:lvl w:ilvl="0" w:tplc="D2E05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14CA2"/>
    <w:rsid w:val="00042995"/>
    <w:rsid w:val="000545C6"/>
    <w:rsid w:val="00067643"/>
    <w:rsid w:val="0009593A"/>
    <w:rsid w:val="000A3A4B"/>
    <w:rsid w:val="000B0C73"/>
    <w:rsid w:val="000B2C6B"/>
    <w:rsid w:val="00125DB1"/>
    <w:rsid w:val="0013130F"/>
    <w:rsid w:val="00133051"/>
    <w:rsid w:val="001437B2"/>
    <w:rsid w:val="00147942"/>
    <w:rsid w:val="00152BE4"/>
    <w:rsid w:val="001766C0"/>
    <w:rsid w:val="001A07AD"/>
    <w:rsid w:val="001E0062"/>
    <w:rsid w:val="001F5429"/>
    <w:rsid w:val="001F76C3"/>
    <w:rsid w:val="002179F0"/>
    <w:rsid w:val="00226BD7"/>
    <w:rsid w:val="002330E9"/>
    <w:rsid w:val="002372C4"/>
    <w:rsid w:val="0024227E"/>
    <w:rsid w:val="0024437B"/>
    <w:rsid w:val="00266B59"/>
    <w:rsid w:val="00290683"/>
    <w:rsid w:val="002B62BA"/>
    <w:rsid w:val="002E0799"/>
    <w:rsid w:val="002E5685"/>
    <w:rsid w:val="00305ABA"/>
    <w:rsid w:val="00322B53"/>
    <w:rsid w:val="003448C2"/>
    <w:rsid w:val="003756A3"/>
    <w:rsid w:val="003A10CE"/>
    <w:rsid w:val="003D46FF"/>
    <w:rsid w:val="003F598C"/>
    <w:rsid w:val="00401E3E"/>
    <w:rsid w:val="00441E2F"/>
    <w:rsid w:val="004534FD"/>
    <w:rsid w:val="00455F11"/>
    <w:rsid w:val="0047384D"/>
    <w:rsid w:val="00481F58"/>
    <w:rsid w:val="004A7C1C"/>
    <w:rsid w:val="004B14BD"/>
    <w:rsid w:val="004B34DC"/>
    <w:rsid w:val="004D61D6"/>
    <w:rsid w:val="00506F26"/>
    <w:rsid w:val="00544648"/>
    <w:rsid w:val="00544894"/>
    <w:rsid w:val="00591D4A"/>
    <w:rsid w:val="005C2877"/>
    <w:rsid w:val="005D6817"/>
    <w:rsid w:val="005F6A0E"/>
    <w:rsid w:val="00607267"/>
    <w:rsid w:val="006320E5"/>
    <w:rsid w:val="00633EA1"/>
    <w:rsid w:val="006542BE"/>
    <w:rsid w:val="00696E1A"/>
    <w:rsid w:val="006A0304"/>
    <w:rsid w:val="006B793E"/>
    <w:rsid w:val="006C1D1E"/>
    <w:rsid w:val="006C2BE5"/>
    <w:rsid w:val="006C3C08"/>
    <w:rsid w:val="006E079B"/>
    <w:rsid w:val="006E6E21"/>
    <w:rsid w:val="0070694B"/>
    <w:rsid w:val="0074585E"/>
    <w:rsid w:val="00750DE4"/>
    <w:rsid w:val="007D33A2"/>
    <w:rsid w:val="007E3D4A"/>
    <w:rsid w:val="007E66C4"/>
    <w:rsid w:val="007F3ADF"/>
    <w:rsid w:val="007F66ED"/>
    <w:rsid w:val="007F6FFA"/>
    <w:rsid w:val="0082718B"/>
    <w:rsid w:val="00832033"/>
    <w:rsid w:val="00855CCC"/>
    <w:rsid w:val="00857E94"/>
    <w:rsid w:val="0087169A"/>
    <w:rsid w:val="008858C7"/>
    <w:rsid w:val="008A7206"/>
    <w:rsid w:val="008C5B8A"/>
    <w:rsid w:val="009129B9"/>
    <w:rsid w:val="00947797"/>
    <w:rsid w:val="0098165A"/>
    <w:rsid w:val="009A45B3"/>
    <w:rsid w:val="009F3337"/>
    <w:rsid w:val="00A22775"/>
    <w:rsid w:val="00A30591"/>
    <w:rsid w:val="00A4096C"/>
    <w:rsid w:val="00A44DE8"/>
    <w:rsid w:val="00A57C3F"/>
    <w:rsid w:val="00A81F3A"/>
    <w:rsid w:val="00AA3510"/>
    <w:rsid w:val="00AA3A66"/>
    <w:rsid w:val="00AD1C0A"/>
    <w:rsid w:val="00B50475"/>
    <w:rsid w:val="00B56075"/>
    <w:rsid w:val="00B839FF"/>
    <w:rsid w:val="00BF3C4F"/>
    <w:rsid w:val="00C06F8B"/>
    <w:rsid w:val="00C22C09"/>
    <w:rsid w:val="00C27592"/>
    <w:rsid w:val="00C37FA7"/>
    <w:rsid w:val="00C40D60"/>
    <w:rsid w:val="00C44FD5"/>
    <w:rsid w:val="00C4779A"/>
    <w:rsid w:val="00C67F4E"/>
    <w:rsid w:val="00C74664"/>
    <w:rsid w:val="00C7596A"/>
    <w:rsid w:val="00C80B6B"/>
    <w:rsid w:val="00C96E60"/>
    <w:rsid w:val="00CF3943"/>
    <w:rsid w:val="00D030EE"/>
    <w:rsid w:val="00D16787"/>
    <w:rsid w:val="00D31ACC"/>
    <w:rsid w:val="00D31C83"/>
    <w:rsid w:val="00D3560E"/>
    <w:rsid w:val="00D63D73"/>
    <w:rsid w:val="00D74A5B"/>
    <w:rsid w:val="00D801ED"/>
    <w:rsid w:val="00D80FE8"/>
    <w:rsid w:val="00D86788"/>
    <w:rsid w:val="00DB533A"/>
    <w:rsid w:val="00DE48C3"/>
    <w:rsid w:val="00E13623"/>
    <w:rsid w:val="00E73D1C"/>
    <w:rsid w:val="00E811CD"/>
    <w:rsid w:val="00EA0772"/>
    <w:rsid w:val="00EF253B"/>
    <w:rsid w:val="00F02344"/>
    <w:rsid w:val="00F23FF1"/>
    <w:rsid w:val="00F24CE6"/>
    <w:rsid w:val="00F36544"/>
    <w:rsid w:val="00F4113D"/>
    <w:rsid w:val="00F53D84"/>
    <w:rsid w:val="00F805A4"/>
    <w:rsid w:val="00F835F0"/>
    <w:rsid w:val="00F9639E"/>
    <w:rsid w:val="00FC7B2D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7D33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859AC-4569-4376-8AEF-52D1FD9B5FD5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60e30a85-c05c-4e06-8315-53d905ee1eed"/>
  </ds:schemaRefs>
</ds:datastoreItem>
</file>

<file path=customXml/itemProps3.xml><?xml version="1.0" encoding="utf-8"?>
<ds:datastoreItem xmlns:ds="http://schemas.openxmlformats.org/officeDocument/2006/customXml" ds:itemID="{3E0D6F91-C94E-4602-8FC6-5071EE0B0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F598D-EDE3-4283-8724-DCFE394B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30a85-c05c-4e06-8315-53d905ee1eed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</dc:creator>
  <cp:keywords/>
  <dc:description/>
  <cp:lastModifiedBy>E. MCAULAY(Kingsfield First School)</cp:lastModifiedBy>
  <cp:revision>17</cp:revision>
  <dcterms:created xsi:type="dcterms:W3CDTF">2026-03-06T14:39:00Z</dcterms:created>
  <dcterms:modified xsi:type="dcterms:W3CDTF">2026-03-18T15:52:00Z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